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BD79" w14:textId="77777777" w:rsidR="00787F3C" w:rsidRPr="00787F3C" w:rsidRDefault="00787F3C" w:rsidP="00787F3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7F3C">
        <w:rPr>
          <w:rFonts w:ascii="Times New Roman" w:hAnsi="Times New Roman" w:cs="Times New Roman"/>
          <w:b/>
          <w:bCs/>
          <w:sz w:val="32"/>
          <w:szCs w:val="32"/>
        </w:rPr>
        <w:t>HAYWOOD COUNTY UTILITY DISTRICT</w:t>
      </w:r>
    </w:p>
    <w:p w14:paraId="76AA8C72" w14:textId="77777777" w:rsidR="00787F3C" w:rsidRPr="00787F3C" w:rsidRDefault="00787F3C" w:rsidP="00787F3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7F3C">
        <w:rPr>
          <w:rFonts w:ascii="Times New Roman" w:hAnsi="Times New Roman" w:cs="Times New Roman"/>
          <w:b/>
          <w:bCs/>
          <w:sz w:val="32"/>
          <w:szCs w:val="32"/>
        </w:rPr>
        <w:t>BOARD OF COMMISSIONERS MEETING</w:t>
      </w:r>
    </w:p>
    <w:p w14:paraId="71BC96E0" w14:textId="1CDD07C7" w:rsidR="00787F3C" w:rsidRPr="00787F3C" w:rsidRDefault="000F47AB" w:rsidP="00787F3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September 24</w:t>
      </w:r>
      <w:r w:rsidR="0091081C">
        <w:rPr>
          <w:rFonts w:ascii="Times New Roman" w:hAnsi="Times New Roman" w:cs="Times New Roman"/>
          <w:b/>
          <w:bCs/>
          <w:sz w:val="32"/>
          <w:szCs w:val="32"/>
        </w:rPr>
        <w:t>, 2026</w:t>
      </w:r>
    </w:p>
    <w:p w14:paraId="6AF4FE1E" w14:textId="77777777" w:rsidR="00787F3C" w:rsidRPr="00787F3C" w:rsidRDefault="00787F3C" w:rsidP="00787F3C">
      <w:pPr>
        <w:rPr>
          <w:sz w:val="32"/>
          <w:szCs w:val="32"/>
        </w:rPr>
      </w:pPr>
    </w:p>
    <w:p w14:paraId="53C5B0B8" w14:textId="77777777" w:rsidR="00787F3C" w:rsidRPr="00787F3C" w:rsidRDefault="00787F3C" w:rsidP="00787F3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87F3C"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7A38E3D4" w14:textId="77777777" w:rsidR="00F34547" w:rsidRDefault="00F34547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34547">
        <w:rPr>
          <w:rFonts w:ascii="Times New Roman" w:hAnsi="Times New Roman" w:cs="Times New Roman"/>
          <w:sz w:val="28"/>
          <w:szCs w:val="28"/>
        </w:rPr>
        <w:t>Call to Order and Declaration of Quorum</w:t>
      </w:r>
    </w:p>
    <w:p w14:paraId="49C12E7A" w14:textId="2DF806FA" w:rsidR="00F34547" w:rsidRPr="00F34547" w:rsidRDefault="00F34547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 Comments (3 Speaker, 2 minutes each).</w:t>
      </w:r>
    </w:p>
    <w:p w14:paraId="73892F54" w14:textId="2AA18EED" w:rsidR="00F34547" w:rsidRPr="00F34547" w:rsidRDefault="00F34547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34547">
        <w:rPr>
          <w:rFonts w:ascii="Times New Roman" w:hAnsi="Times New Roman" w:cs="Times New Roman"/>
          <w:sz w:val="28"/>
          <w:szCs w:val="28"/>
        </w:rPr>
        <w:t xml:space="preserve">Approval of Minutes – </w:t>
      </w:r>
      <w:r w:rsidR="000F47AB" w:rsidRPr="000F47AB">
        <w:rPr>
          <w:rFonts w:ascii="Times New Roman" w:hAnsi="Times New Roman" w:cs="Times New Roman"/>
          <w:sz w:val="28"/>
          <w:szCs w:val="28"/>
        </w:rPr>
        <w:t>August 20, 2026</w:t>
      </w:r>
    </w:p>
    <w:p w14:paraId="70E99855" w14:textId="77777777" w:rsidR="00F34547" w:rsidRPr="00F34547" w:rsidRDefault="00F34547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34547">
        <w:rPr>
          <w:rFonts w:ascii="Times New Roman" w:hAnsi="Times New Roman" w:cs="Times New Roman"/>
          <w:sz w:val="28"/>
          <w:szCs w:val="28"/>
        </w:rPr>
        <w:t>Review of Financial Statements and Signed Checks</w:t>
      </w:r>
    </w:p>
    <w:p w14:paraId="4C85E798" w14:textId="2A6C66D4" w:rsidR="00F34547" w:rsidRDefault="000F47AB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Appointment to HCUD Board</w:t>
      </w:r>
    </w:p>
    <w:p w14:paraId="0C806434" w14:textId="42EAB60E" w:rsidR="007E5C51" w:rsidRPr="007E5C51" w:rsidRDefault="007E5C51" w:rsidP="007E5C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E5C51">
        <w:rPr>
          <w:rFonts w:ascii="Times New Roman" w:hAnsi="Times New Roman" w:cs="Times New Roman"/>
          <w:sz w:val="28"/>
          <w:szCs w:val="28"/>
        </w:rPr>
        <w:t>Motion to approve TACN tower on the same property at Dancyville location 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C51">
        <w:rPr>
          <w:rFonts w:ascii="Times New Roman" w:hAnsi="Times New Roman" w:cs="Times New Roman"/>
          <w:sz w:val="28"/>
          <w:szCs w:val="28"/>
        </w:rPr>
        <w:t>911 tower (see attachment).</w:t>
      </w:r>
    </w:p>
    <w:p w14:paraId="48128FA7" w14:textId="77777777" w:rsidR="00F34547" w:rsidRPr="00F34547" w:rsidRDefault="00F34547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34547">
        <w:rPr>
          <w:rFonts w:ascii="Times New Roman" w:hAnsi="Times New Roman" w:cs="Times New Roman"/>
          <w:sz w:val="28"/>
          <w:szCs w:val="28"/>
        </w:rPr>
        <w:t>Approval of Water Account Write-Offs</w:t>
      </w:r>
    </w:p>
    <w:p w14:paraId="0B1DE6EB" w14:textId="77777777" w:rsidR="00F34547" w:rsidRPr="00F34547" w:rsidRDefault="00F34547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34547">
        <w:rPr>
          <w:rFonts w:ascii="Times New Roman" w:hAnsi="Times New Roman" w:cs="Times New Roman"/>
          <w:sz w:val="28"/>
          <w:szCs w:val="28"/>
        </w:rPr>
        <w:t>Discussion of Town of Stanton Water Rate Increase</w:t>
      </w:r>
    </w:p>
    <w:p w14:paraId="15307268" w14:textId="77777777" w:rsidR="00F34547" w:rsidRPr="00F34547" w:rsidRDefault="00F34547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34547">
        <w:rPr>
          <w:rFonts w:ascii="Times New Roman" w:hAnsi="Times New Roman" w:cs="Times New Roman"/>
          <w:sz w:val="28"/>
          <w:szCs w:val="28"/>
        </w:rPr>
        <w:t>Other Business</w:t>
      </w:r>
    </w:p>
    <w:p w14:paraId="4A610ADB" w14:textId="7EA1B99F" w:rsidR="00787F3C" w:rsidRDefault="00F34547" w:rsidP="00F345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34547">
        <w:rPr>
          <w:rFonts w:ascii="Times New Roman" w:hAnsi="Times New Roman" w:cs="Times New Roman"/>
          <w:sz w:val="28"/>
          <w:szCs w:val="28"/>
        </w:rPr>
        <w:t>Adjournment</w:t>
      </w:r>
    </w:p>
    <w:p w14:paraId="4F58B82D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4DED8BCB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2DAA1897" w14:textId="0AC49E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  <w:r w:rsidRPr="00A72E34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340001AA" wp14:editId="2BD8318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91656" cy="7571232"/>
            <wp:effectExtent l="0" t="0" r="9525" b="0"/>
            <wp:wrapTight wrapText="bothSides">
              <wp:wrapPolygon edited="0">
                <wp:start x="0" y="0"/>
                <wp:lineTo x="0" y="21522"/>
                <wp:lineTo x="21568" y="21522"/>
                <wp:lineTo x="21568" y="0"/>
                <wp:lineTo x="0" y="0"/>
              </wp:wrapPolygon>
            </wp:wrapTight>
            <wp:docPr id="1457843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84377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571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182094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0BDDD4FD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41F7EA96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1E685135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59A00BF6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18B9E511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3887EBE4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0254D379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6CD36307" w14:textId="77777777" w:rsid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p w14:paraId="6160AB9F" w14:textId="77777777" w:rsidR="00A72E34" w:rsidRPr="00A72E34" w:rsidRDefault="00A72E34" w:rsidP="00A72E34">
      <w:pPr>
        <w:rPr>
          <w:rFonts w:ascii="Times New Roman" w:hAnsi="Times New Roman" w:cs="Times New Roman"/>
          <w:sz w:val="28"/>
          <w:szCs w:val="28"/>
        </w:rPr>
      </w:pPr>
    </w:p>
    <w:sectPr w:rsidR="00A72E34" w:rsidRPr="00A72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67021"/>
    <w:multiLevelType w:val="hybridMultilevel"/>
    <w:tmpl w:val="C00C1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C1952"/>
    <w:multiLevelType w:val="hybridMultilevel"/>
    <w:tmpl w:val="3B5CC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201430">
    <w:abstractNumId w:val="1"/>
  </w:num>
  <w:num w:numId="2" w16cid:durableId="182924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3C"/>
    <w:rsid w:val="00036033"/>
    <w:rsid w:val="000F47AB"/>
    <w:rsid w:val="00135E58"/>
    <w:rsid w:val="001C6BE8"/>
    <w:rsid w:val="002320F7"/>
    <w:rsid w:val="002C372B"/>
    <w:rsid w:val="002F47AE"/>
    <w:rsid w:val="006C3AFB"/>
    <w:rsid w:val="0074573D"/>
    <w:rsid w:val="00787F3C"/>
    <w:rsid w:val="007E5C51"/>
    <w:rsid w:val="008028D5"/>
    <w:rsid w:val="0091081C"/>
    <w:rsid w:val="009F2E7A"/>
    <w:rsid w:val="00A72E34"/>
    <w:rsid w:val="00AF5AD7"/>
    <w:rsid w:val="00B60F0E"/>
    <w:rsid w:val="00EA1503"/>
    <w:rsid w:val="00F34547"/>
    <w:rsid w:val="00F4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D197C"/>
  <w15:chartTrackingRefBased/>
  <w15:docId w15:val="{50120A1A-EFC2-4797-9059-7E3B1075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F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F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F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F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F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F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F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F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F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F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Richmond</dc:creator>
  <cp:keywords/>
  <dc:description/>
  <cp:lastModifiedBy>Jeffery Richmond</cp:lastModifiedBy>
  <cp:revision>4</cp:revision>
  <dcterms:created xsi:type="dcterms:W3CDTF">2026-09-22T18:30:00Z</dcterms:created>
  <dcterms:modified xsi:type="dcterms:W3CDTF">2026-09-22T18:42:00Z</dcterms:modified>
</cp:coreProperties>
</file>