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BCE7D" w14:textId="77777777" w:rsidR="00E07EDD" w:rsidRPr="00E07EDD" w:rsidRDefault="00E07EDD" w:rsidP="001E33AF">
      <w:pPr>
        <w:tabs>
          <w:tab w:val="left" w:pos="5672"/>
          <w:tab w:val="right" w:pos="9360"/>
        </w:tabs>
        <w:spacing w:after="0" w:line="240" w:lineRule="auto"/>
        <w:rPr>
          <w:rFonts w:cstheme="minorHAnsi"/>
          <w:color w:val="000000" w:themeColor="text1"/>
          <w:sz w:val="28"/>
        </w:rPr>
      </w:pPr>
      <w:r w:rsidRPr="00E07EDD">
        <w:rPr>
          <w:rFonts w:ascii="Georgia" w:hAnsi="Georgia"/>
          <w:b/>
          <w:color w:val="DE0000"/>
          <w:sz w:val="44"/>
        </w:rPr>
        <w:t>SIMMCO</w:t>
      </w:r>
      <w:r w:rsidR="00826995">
        <w:rPr>
          <w:rFonts w:ascii="Georgia" w:hAnsi="Georgia"/>
          <w:b/>
          <w:color w:val="DE0000"/>
          <w:sz w:val="44"/>
        </w:rPr>
        <w:t xml:space="preserve"> II</w:t>
      </w:r>
      <w:r w:rsidRPr="00E07EDD">
        <w:rPr>
          <w:rFonts w:ascii="Georgia" w:hAnsi="Georgia"/>
          <w:b/>
          <w:color w:val="DE0000"/>
          <w:sz w:val="44"/>
        </w:rPr>
        <w:t>, LLC</w:t>
      </w:r>
      <w:r>
        <w:rPr>
          <w:rFonts w:ascii="Georgia" w:hAnsi="Georgia"/>
          <w:b/>
          <w:color w:val="DE0000"/>
          <w:sz w:val="44"/>
        </w:rPr>
        <w:tab/>
      </w:r>
      <w:r>
        <w:rPr>
          <w:rFonts w:ascii="Georgia" w:hAnsi="Georgia"/>
          <w:b/>
          <w:color w:val="DE0000"/>
          <w:sz w:val="44"/>
        </w:rPr>
        <w:tab/>
      </w:r>
    </w:p>
    <w:p w14:paraId="45ED6F5F" w14:textId="77777777" w:rsidR="00770178" w:rsidRPr="00770178" w:rsidRDefault="00770178" w:rsidP="001E33AF">
      <w:pPr>
        <w:tabs>
          <w:tab w:val="left" w:pos="6761"/>
          <w:tab w:val="right" w:pos="9360"/>
        </w:tabs>
        <w:spacing w:after="0" w:line="240" w:lineRule="auto"/>
        <w:rPr>
          <w:rFonts w:cstheme="minorHAnsi"/>
          <w:color w:val="000000" w:themeColor="text1"/>
          <w:sz w:val="18"/>
          <w:szCs w:val="18"/>
        </w:rPr>
      </w:pPr>
      <w:r w:rsidRPr="00770178">
        <w:rPr>
          <w:rFonts w:cstheme="minorHAnsi"/>
          <w:color w:val="000000" w:themeColor="text1"/>
          <w:sz w:val="18"/>
          <w:szCs w:val="18"/>
        </w:rPr>
        <w:t>Southern Industrial Mechanical Maintenance Company II, LLC</w:t>
      </w:r>
    </w:p>
    <w:p w14:paraId="40D660CF" w14:textId="16D49747" w:rsidR="00770178" w:rsidRPr="003C2405" w:rsidRDefault="003C2405" w:rsidP="001E33AF">
      <w:pPr>
        <w:tabs>
          <w:tab w:val="left" w:pos="6761"/>
          <w:tab w:val="right" w:pos="9360"/>
        </w:tabs>
        <w:spacing w:after="0" w:line="240" w:lineRule="auto"/>
        <w:rPr>
          <w:rFonts w:cstheme="minorHAnsi"/>
          <w:color w:val="000000" w:themeColor="text1"/>
          <w:sz w:val="18"/>
          <w:szCs w:val="18"/>
        </w:rPr>
      </w:pPr>
      <w:r w:rsidRPr="003C2405">
        <w:rPr>
          <w:rFonts w:cstheme="minorHAnsi"/>
          <w:color w:val="000000" w:themeColor="text1"/>
          <w:sz w:val="18"/>
          <w:szCs w:val="18"/>
        </w:rPr>
        <w:t>500 N Dupree Avenue, Brownsville, T</w:t>
      </w:r>
      <w:r>
        <w:rPr>
          <w:rFonts w:cstheme="minorHAnsi"/>
          <w:color w:val="000000" w:themeColor="text1"/>
          <w:sz w:val="18"/>
          <w:szCs w:val="18"/>
        </w:rPr>
        <w:t>N 38012</w:t>
      </w:r>
    </w:p>
    <w:p w14:paraId="7B4CC21B" w14:textId="77777777" w:rsidR="00770178" w:rsidRPr="003C2405" w:rsidRDefault="00770178" w:rsidP="001E33AF">
      <w:pPr>
        <w:tabs>
          <w:tab w:val="left" w:pos="6761"/>
          <w:tab w:val="right" w:pos="9360"/>
        </w:tabs>
        <w:spacing w:after="0" w:line="240" w:lineRule="auto"/>
        <w:rPr>
          <w:rFonts w:cstheme="minorHAnsi"/>
          <w:color w:val="000000" w:themeColor="text1"/>
          <w:sz w:val="18"/>
          <w:szCs w:val="18"/>
          <w:lang w:val="pt-BR"/>
        </w:rPr>
      </w:pPr>
      <w:r w:rsidRPr="003C2405">
        <w:rPr>
          <w:rFonts w:cstheme="minorHAnsi"/>
          <w:color w:val="000000" w:themeColor="text1"/>
          <w:sz w:val="18"/>
          <w:szCs w:val="18"/>
          <w:lang w:val="pt-BR"/>
        </w:rPr>
        <w:t>P.O. Box 545</w:t>
      </w:r>
    </w:p>
    <w:p w14:paraId="4ABF8F01" w14:textId="77777777" w:rsidR="00770178" w:rsidRPr="00770178" w:rsidRDefault="00770178" w:rsidP="001E33AF">
      <w:pPr>
        <w:tabs>
          <w:tab w:val="left" w:pos="6761"/>
          <w:tab w:val="right" w:pos="9360"/>
        </w:tabs>
        <w:spacing w:after="0" w:line="240" w:lineRule="auto"/>
        <w:rPr>
          <w:rFonts w:cstheme="minorHAnsi"/>
          <w:color w:val="000000" w:themeColor="text1"/>
          <w:sz w:val="18"/>
          <w:szCs w:val="18"/>
        </w:rPr>
      </w:pPr>
      <w:r w:rsidRPr="00770178">
        <w:rPr>
          <w:rFonts w:cstheme="minorHAnsi"/>
          <w:color w:val="000000" w:themeColor="text1"/>
          <w:sz w:val="18"/>
          <w:szCs w:val="18"/>
        </w:rPr>
        <w:t>Brownsville, TN 38012</w:t>
      </w:r>
    </w:p>
    <w:p w14:paraId="31DDE352" w14:textId="77777777" w:rsidR="00770178" w:rsidRPr="00770178" w:rsidRDefault="00770178" w:rsidP="001E33AF">
      <w:pPr>
        <w:tabs>
          <w:tab w:val="left" w:pos="6761"/>
          <w:tab w:val="right" w:pos="9360"/>
        </w:tabs>
        <w:spacing w:after="0" w:line="240" w:lineRule="auto"/>
        <w:rPr>
          <w:rFonts w:cstheme="minorHAnsi"/>
          <w:color w:val="000000" w:themeColor="text1"/>
          <w:sz w:val="18"/>
          <w:szCs w:val="18"/>
        </w:rPr>
      </w:pPr>
      <w:r w:rsidRPr="00770178">
        <w:rPr>
          <w:rFonts w:cstheme="minorHAnsi"/>
          <w:color w:val="000000" w:themeColor="text1"/>
          <w:sz w:val="18"/>
          <w:szCs w:val="18"/>
        </w:rPr>
        <w:t>Office: (731) 772-2333</w:t>
      </w:r>
    </w:p>
    <w:p w14:paraId="28667EFB" w14:textId="77777777" w:rsidR="00770178" w:rsidRDefault="00770178" w:rsidP="00770178">
      <w:pPr>
        <w:tabs>
          <w:tab w:val="left" w:pos="6761"/>
          <w:tab w:val="right" w:pos="9360"/>
        </w:tabs>
        <w:spacing w:after="0" w:line="240" w:lineRule="auto"/>
        <w:rPr>
          <w:rFonts w:cstheme="minorHAnsi"/>
          <w:color w:val="000000" w:themeColor="text1"/>
          <w:sz w:val="18"/>
          <w:szCs w:val="18"/>
        </w:rPr>
      </w:pPr>
      <w:r w:rsidRPr="00770178">
        <w:rPr>
          <w:rFonts w:cstheme="minorHAnsi"/>
          <w:color w:val="000000" w:themeColor="text1"/>
          <w:sz w:val="18"/>
          <w:szCs w:val="18"/>
        </w:rPr>
        <w:t>Fax: (731) 772-2334</w:t>
      </w:r>
    </w:p>
    <w:p w14:paraId="14C84F82" w14:textId="77777777" w:rsidR="00C7708B" w:rsidRDefault="00C7708B" w:rsidP="00C7708B">
      <w:pPr>
        <w:rPr>
          <w:rFonts w:ascii="Georgia" w:hAnsi="Georgia"/>
          <w:color w:val="000000" w:themeColor="text1"/>
        </w:rPr>
      </w:pPr>
    </w:p>
    <w:p w14:paraId="5C4AC5CF" w14:textId="725DD52F" w:rsidR="00C7708B" w:rsidRPr="00C7708B" w:rsidRDefault="00C7708B" w:rsidP="005F4248">
      <w:pPr>
        <w:pStyle w:val="NoSpacing"/>
      </w:pPr>
      <w:r w:rsidRPr="00C7708B">
        <w:t>Mayor Livingston </w:t>
      </w:r>
    </w:p>
    <w:p w14:paraId="3B938206" w14:textId="77777777" w:rsidR="00C7708B" w:rsidRPr="00C7708B" w:rsidRDefault="00C7708B" w:rsidP="005F4248">
      <w:pPr>
        <w:pStyle w:val="NoSpacing"/>
      </w:pPr>
      <w:r w:rsidRPr="00C7708B">
        <w:t>1 N Washington Ave. </w:t>
      </w:r>
    </w:p>
    <w:p w14:paraId="24EFE245" w14:textId="77777777" w:rsidR="00C7708B" w:rsidRPr="00C7708B" w:rsidRDefault="00C7708B" w:rsidP="005F4248">
      <w:pPr>
        <w:pStyle w:val="NoSpacing"/>
      </w:pPr>
      <w:r w:rsidRPr="00C7708B">
        <w:t>Brownsville, TN 38012 </w:t>
      </w:r>
    </w:p>
    <w:p w14:paraId="46A9A46E" w14:textId="77777777" w:rsidR="005F4248" w:rsidRDefault="005F4248" w:rsidP="00035405">
      <w:pPr>
        <w:rPr>
          <w:sz w:val="20"/>
          <w:szCs w:val="20"/>
        </w:rPr>
      </w:pPr>
    </w:p>
    <w:p w14:paraId="38ED30D6" w14:textId="279050F8" w:rsidR="00035405" w:rsidRPr="005F4248" w:rsidRDefault="00035405" w:rsidP="00035405">
      <w:pPr>
        <w:rPr>
          <w:sz w:val="24"/>
          <w:szCs w:val="24"/>
        </w:rPr>
      </w:pPr>
      <w:r w:rsidRPr="005F4248">
        <w:rPr>
          <w:sz w:val="24"/>
          <w:szCs w:val="24"/>
        </w:rPr>
        <w:t xml:space="preserve">RE: </w:t>
      </w:r>
      <w:r w:rsidR="00C7708B" w:rsidRPr="005F4248">
        <w:rPr>
          <w:sz w:val="24"/>
          <w:szCs w:val="24"/>
        </w:rPr>
        <w:t>Track Repair</w:t>
      </w:r>
      <w:r w:rsidR="00EB59D5">
        <w:rPr>
          <w:sz w:val="24"/>
          <w:szCs w:val="24"/>
        </w:rPr>
        <w:t xml:space="preserve"> </w:t>
      </w:r>
    </w:p>
    <w:p w14:paraId="40B13AF4" w14:textId="40828B89" w:rsidR="00035405" w:rsidRPr="006F5BEA" w:rsidRDefault="00035405" w:rsidP="00035405">
      <w:pPr>
        <w:rPr>
          <w:sz w:val="24"/>
          <w:szCs w:val="24"/>
        </w:rPr>
      </w:pPr>
      <w:r w:rsidRPr="006F5BEA">
        <w:rPr>
          <w:sz w:val="24"/>
          <w:szCs w:val="24"/>
        </w:rPr>
        <w:t>Dear</w:t>
      </w:r>
      <w:r w:rsidR="006F5BEA" w:rsidRPr="006F5BEA">
        <w:rPr>
          <w:sz w:val="24"/>
          <w:szCs w:val="24"/>
        </w:rPr>
        <w:t xml:space="preserve"> Honorable</w:t>
      </w:r>
      <w:r w:rsidRPr="006F5BEA">
        <w:rPr>
          <w:sz w:val="24"/>
          <w:szCs w:val="24"/>
        </w:rPr>
        <w:t xml:space="preserve"> </w:t>
      </w:r>
      <w:r w:rsidR="00C7708B" w:rsidRPr="006F5BEA">
        <w:rPr>
          <w:sz w:val="24"/>
          <w:szCs w:val="24"/>
        </w:rPr>
        <w:t>Mayor Livingston</w:t>
      </w:r>
      <w:r w:rsidR="006F5BEA" w:rsidRPr="006F5BEA">
        <w:rPr>
          <w:sz w:val="24"/>
          <w:szCs w:val="24"/>
        </w:rPr>
        <w:t>,</w:t>
      </w:r>
    </w:p>
    <w:p w14:paraId="38EFE191" w14:textId="4F5F9D7D" w:rsidR="00035405" w:rsidRPr="005F4248" w:rsidRDefault="00035405" w:rsidP="00035405">
      <w:r w:rsidRPr="005F4248">
        <w:t>SIMMCO</w:t>
      </w:r>
      <w:r w:rsidR="006F5BEA">
        <w:t xml:space="preserve"> II, LLC,</w:t>
      </w:r>
      <w:r w:rsidRPr="005F4248">
        <w:t xml:space="preserve"> is pleased to provide this proposal for the below outlined scope of work. SIMMCO prides itself on delivering results safely, on time, and within budget. We appreciate being considered for this opportunity. After your review, if there are any changes to the scope of work we will gladly discuss and amend the scope based on your needs. </w:t>
      </w:r>
    </w:p>
    <w:p w14:paraId="26B80CDE" w14:textId="77777777" w:rsidR="006F5BEA" w:rsidRDefault="00035405" w:rsidP="00035405">
      <w:pPr>
        <w:rPr>
          <w:sz w:val="28"/>
          <w:szCs w:val="28"/>
          <w:u w:val="single"/>
        </w:rPr>
      </w:pPr>
      <w:r w:rsidRPr="006F5BEA">
        <w:rPr>
          <w:sz w:val="28"/>
          <w:szCs w:val="28"/>
          <w:u w:val="single"/>
        </w:rPr>
        <w:t>Scope of Work</w:t>
      </w:r>
    </w:p>
    <w:p w14:paraId="0204739B" w14:textId="0D2D879B" w:rsidR="00035405" w:rsidRPr="005F4248" w:rsidRDefault="00C7708B" w:rsidP="00035405">
      <w:r w:rsidRPr="005F4248">
        <w:t xml:space="preserve">Perform Track repair services as </w:t>
      </w:r>
      <w:r w:rsidR="003C2405" w:rsidRPr="005F4248">
        <w:t>notated</w:t>
      </w:r>
      <w:r w:rsidRPr="005F4248">
        <w:t xml:space="preserve"> on CSX Railroad inspection report</w:t>
      </w:r>
    </w:p>
    <w:p w14:paraId="06510124" w14:textId="21C55B3E" w:rsidR="00C7708B" w:rsidRPr="005F4248" w:rsidRDefault="00C7708B" w:rsidP="00035405">
      <w:r w:rsidRPr="005F4248">
        <w:t xml:space="preserve">Replace 50 Grade ties at a cost of $242.00 per tie including </w:t>
      </w:r>
      <w:r w:rsidR="003C2405" w:rsidRPr="005F4248">
        <w:t>disposal</w:t>
      </w:r>
    </w:p>
    <w:p w14:paraId="1485883C" w14:textId="4B7DA751" w:rsidR="00C7708B" w:rsidRPr="005F4248" w:rsidRDefault="00C7708B" w:rsidP="00035405">
      <w:r w:rsidRPr="005F4248">
        <w:t>Replace 10 Switch Ties at a cost of $350.00 per tie including disposal</w:t>
      </w:r>
    </w:p>
    <w:p w14:paraId="4C3BC3E9" w14:textId="412639B5" w:rsidR="00C7708B" w:rsidRPr="005F4248" w:rsidRDefault="00C7708B" w:rsidP="00035405">
      <w:r w:rsidRPr="005F4248">
        <w:t xml:space="preserve">Tamp and Gauge track in area </w:t>
      </w:r>
      <w:r w:rsidR="003C2405" w:rsidRPr="005F4248">
        <w:t>notated</w:t>
      </w:r>
      <w:r w:rsidRPr="005F4248">
        <w:t xml:space="preserve"> on inspection report</w:t>
      </w:r>
    </w:p>
    <w:p w14:paraId="623E876C" w14:textId="38375200" w:rsidR="00C7708B" w:rsidRPr="005F4248" w:rsidRDefault="00C7708B" w:rsidP="00035405">
      <w:r w:rsidRPr="005F4248">
        <w:t>Total Cost for repairs $58,250.00</w:t>
      </w:r>
    </w:p>
    <w:p w14:paraId="019C8E8C" w14:textId="35577AF5" w:rsidR="00C7708B" w:rsidRPr="005F4248" w:rsidRDefault="00C7708B" w:rsidP="00035405">
      <w:r w:rsidRPr="005F4248">
        <w:t>These repairs constitute only those repairs notated on the inspection report provided by CSX Railroad. S</w:t>
      </w:r>
      <w:r w:rsidR="003C2405" w:rsidRPr="005F4248">
        <w:t>IMMCO II, LLC, warranties</w:t>
      </w:r>
      <w:r w:rsidRPr="005F4248">
        <w:t xml:space="preserve"> that repairs performed </w:t>
      </w:r>
      <w:r w:rsidR="003C2405" w:rsidRPr="005F4248">
        <w:t>by SIMMCO</w:t>
      </w:r>
      <w:r w:rsidR="003C2405" w:rsidRPr="005F4248">
        <w:t xml:space="preserve"> II, LLC,</w:t>
      </w:r>
      <w:r w:rsidR="003C2405" w:rsidRPr="005F4248">
        <w:t xml:space="preserve"> </w:t>
      </w:r>
      <w:r w:rsidRPr="005F4248">
        <w:t xml:space="preserve">will be free of defects and will meet CSX railroad guidelines. </w:t>
      </w:r>
      <w:r w:rsidR="003C2405" w:rsidRPr="005F4248">
        <w:t>SIMMCO II, LLC,</w:t>
      </w:r>
      <w:r w:rsidRPr="005F4248">
        <w:t xml:space="preserve"> does not represent in any way that these are the only defects in the entirety of the track which customer is responsible for and accepts no burden to any track condition in </w:t>
      </w:r>
      <w:r w:rsidR="003C2405" w:rsidRPr="005F4248">
        <w:t>which SIMMCO</w:t>
      </w:r>
      <w:r w:rsidR="003C2405" w:rsidRPr="005F4248">
        <w:t xml:space="preserve"> II, LLC,</w:t>
      </w:r>
      <w:r w:rsidR="003C2405" w:rsidRPr="005F4248">
        <w:t xml:space="preserve"> </w:t>
      </w:r>
      <w:r w:rsidRPr="005F4248">
        <w:t>does not perform repairs on</w:t>
      </w:r>
      <w:r w:rsidR="003C2405" w:rsidRPr="005F4248">
        <w:t>.</w:t>
      </w:r>
    </w:p>
    <w:p w14:paraId="7FD3AA37" w14:textId="77777777" w:rsidR="00035405" w:rsidRDefault="00035405" w:rsidP="00035405">
      <w:pPr>
        <w:rPr>
          <w:sz w:val="20"/>
          <w:szCs w:val="20"/>
          <w:u w:val="single"/>
        </w:rPr>
      </w:pPr>
    </w:p>
    <w:p w14:paraId="763606ED" w14:textId="77777777" w:rsidR="00035405" w:rsidRDefault="00035405" w:rsidP="00035405">
      <w:pPr>
        <w:rPr>
          <w:sz w:val="20"/>
          <w:szCs w:val="20"/>
          <w:u w:val="single"/>
        </w:rPr>
      </w:pPr>
    </w:p>
    <w:p w14:paraId="11B4A81D" w14:textId="77777777" w:rsidR="00035405" w:rsidRDefault="00035405" w:rsidP="00035405">
      <w:pPr>
        <w:rPr>
          <w:sz w:val="20"/>
          <w:szCs w:val="20"/>
          <w:u w:val="single"/>
        </w:rPr>
      </w:pPr>
    </w:p>
    <w:p w14:paraId="5AA2174E" w14:textId="77777777" w:rsidR="00035405" w:rsidRDefault="00035405" w:rsidP="00035405">
      <w:pPr>
        <w:rPr>
          <w:sz w:val="20"/>
          <w:szCs w:val="20"/>
          <w:u w:val="single"/>
        </w:rPr>
      </w:pPr>
    </w:p>
    <w:p w14:paraId="6E90C094" w14:textId="02B1C15B" w:rsidR="00035405" w:rsidRPr="005F4248" w:rsidRDefault="00035405" w:rsidP="00035405">
      <w:pPr>
        <w:rPr>
          <w:u w:val="single"/>
        </w:rPr>
      </w:pPr>
      <w:r w:rsidRPr="005F4248">
        <w:rPr>
          <w:u w:val="single"/>
        </w:rPr>
        <w:lastRenderedPageBreak/>
        <w:t>Assumptions and Contingencies</w:t>
      </w:r>
    </w:p>
    <w:p w14:paraId="4238DE62" w14:textId="77777777" w:rsidR="00035405" w:rsidRPr="005F4248" w:rsidRDefault="00035405" w:rsidP="00035405">
      <w:r w:rsidRPr="005F4248">
        <w:t>*Pricing is an estimate based on information provided by the client and or what was observed during a site visit, should description of project and actual project conditions not coincide final pricing will be based on actual Time and Materials required to successfully complete the project.</w:t>
      </w:r>
    </w:p>
    <w:p w14:paraId="1AB82FBE" w14:textId="321CFC1F" w:rsidR="00035405" w:rsidRPr="005F4248" w:rsidRDefault="00035405" w:rsidP="00035405">
      <w:pPr>
        <w:rPr>
          <w:b/>
          <w:bCs/>
        </w:rPr>
      </w:pPr>
      <w:r w:rsidRPr="005F4248">
        <w:rPr>
          <w:b/>
          <w:bCs/>
          <w:u w:val="single"/>
        </w:rPr>
        <w:t xml:space="preserve">Energy and Compliance fee: </w:t>
      </w:r>
      <w:r w:rsidRPr="005F4248">
        <w:rPr>
          <w:b/>
          <w:bCs/>
        </w:rPr>
        <w:t>The Energy and Compliance fee is designed to help offset the costs of ongoing mandatory training, environmental compliance and energy costs. A 13.5% E&amp;C fee will be added to the total invoice amount.</w:t>
      </w:r>
    </w:p>
    <w:p w14:paraId="270C5335" w14:textId="391F09DE" w:rsidR="00035405" w:rsidRPr="005F4248" w:rsidRDefault="00035405" w:rsidP="00035405">
      <w:r w:rsidRPr="005F4248">
        <w:t xml:space="preserve">*Delays outside of </w:t>
      </w:r>
      <w:r w:rsidR="003C2405" w:rsidRPr="005F4248">
        <w:t>contractors’</w:t>
      </w:r>
      <w:r w:rsidRPr="005F4248">
        <w:t xml:space="preserve"> control causing additional time to complete the outlined scope of work will result in additional charges</w:t>
      </w:r>
    </w:p>
    <w:p w14:paraId="1EE0E129" w14:textId="453E9529" w:rsidR="00035405" w:rsidRPr="005F4248" w:rsidRDefault="00035405" w:rsidP="00035405">
      <w:r w:rsidRPr="005F4248">
        <w:t xml:space="preserve">* </w:t>
      </w:r>
      <w:r w:rsidR="006F5BEA" w:rsidRPr="005F4248">
        <w:t>SIMMCO</w:t>
      </w:r>
      <w:r w:rsidR="006F5BEA">
        <w:t xml:space="preserve"> II, LLC</w:t>
      </w:r>
      <w:r w:rsidRPr="005F4248">
        <w:t xml:space="preserve"> will have unimpeded access to the work area during the entire scope of the project</w:t>
      </w:r>
    </w:p>
    <w:p w14:paraId="342AB19F" w14:textId="12B01BE1" w:rsidR="00035405" w:rsidRPr="005F4248" w:rsidRDefault="00035405" w:rsidP="00035405">
      <w:r w:rsidRPr="005F4248">
        <w:t>*Customer to supply all required utilities including but not limited to water and electricity required for SIMMCO</w:t>
      </w:r>
      <w:r w:rsidR="006F5BEA">
        <w:t xml:space="preserve"> II, LLC</w:t>
      </w:r>
      <w:r w:rsidRPr="005F4248">
        <w:t xml:space="preserve"> to perform the outlined scope of work</w:t>
      </w:r>
    </w:p>
    <w:p w14:paraId="64ECDE6D" w14:textId="0ADDE04A" w:rsidR="00035405" w:rsidRPr="005F4248" w:rsidRDefault="00035405" w:rsidP="00035405">
      <w:r w:rsidRPr="005F4248">
        <w:t>*Pricing is based on work being performed during normal business hours of 0700-1600 Monday through Friday. Work performed outside of these hours will be billed at an overtime rate of 1.5 unless otherwise outlined in work scope. Work required during a recognized holiday will be billed at double the standard rate unless agreed to otherwise in the scope of work</w:t>
      </w:r>
    </w:p>
    <w:p w14:paraId="6E1DE83E" w14:textId="7F48671A" w:rsidR="00035405" w:rsidRPr="005F4248" w:rsidRDefault="00035405" w:rsidP="00035405">
      <w:r w:rsidRPr="005F4248">
        <w:t>*Any work requested to be performed outside of the listed scope of work will be billed at a T&amp;M rate based on SIMMCO’s standard rate sheet</w:t>
      </w:r>
    </w:p>
    <w:p w14:paraId="0C637AE7" w14:textId="77777777" w:rsidR="00035405" w:rsidRPr="005F4248" w:rsidRDefault="00035405" w:rsidP="00035405">
      <w:r w:rsidRPr="005F4248">
        <w:t>*Consumables not included in the scope of work will be invoiced in addition to the quoted pricing.</w:t>
      </w:r>
    </w:p>
    <w:p w14:paraId="5F6EA471" w14:textId="77777777" w:rsidR="00035405" w:rsidRPr="005F4248" w:rsidRDefault="00035405" w:rsidP="00035405">
      <w:pPr>
        <w:spacing w:after="0" w:line="240" w:lineRule="auto"/>
      </w:pPr>
      <w:r w:rsidRPr="005F4248">
        <w:t>*Rate time definitions:</w:t>
      </w:r>
    </w:p>
    <w:p w14:paraId="32A7698E" w14:textId="77777777" w:rsidR="00035405" w:rsidRPr="005F4248" w:rsidRDefault="00035405" w:rsidP="00035405">
      <w:pPr>
        <w:spacing w:after="0" w:line="240" w:lineRule="auto"/>
      </w:pPr>
      <w:r w:rsidRPr="005F4248">
        <w:t>Daily rate where applicable is based on up to 10 hours at customer facility</w:t>
      </w:r>
    </w:p>
    <w:p w14:paraId="5B8932A4" w14:textId="77777777" w:rsidR="00035405" w:rsidRPr="005F4248" w:rsidRDefault="00035405" w:rsidP="00035405">
      <w:pPr>
        <w:spacing w:after="0" w:line="240" w:lineRule="auto"/>
      </w:pPr>
      <w:r w:rsidRPr="005F4248">
        <w:t>Weekly rate where applicable is based on five 10 hour days at customer facility</w:t>
      </w:r>
    </w:p>
    <w:p w14:paraId="63D0F2A4" w14:textId="77777777" w:rsidR="00035405" w:rsidRPr="005F4248" w:rsidRDefault="00035405" w:rsidP="00035405">
      <w:pPr>
        <w:spacing w:after="0" w:line="240" w:lineRule="auto"/>
      </w:pPr>
    </w:p>
    <w:p w14:paraId="3968B76A" w14:textId="49459CAD" w:rsidR="00035405" w:rsidRPr="005F4248" w:rsidRDefault="00035405" w:rsidP="00035405">
      <w:r w:rsidRPr="005F4248">
        <w:t xml:space="preserve">*Any waste generated </w:t>
      </w:r>
      <w:r w:rsidR="003C2405" w:rsidRPr="005F4248">
        <w:t>in the duration of</w:t>
      </w:r>
      <w:r w:rsidRPr="005F4248">
        <w:t xml:space="preserve"> this project will be left onsite for </w:t>
      </w:r>
      <w:r w:rsidR="003C2405" w:rsidRPr="005F4248">
        <w:t>the customer</w:t>
      </w:r>
      <w:r w:rsidRPr="005F4248">
        <w:t xml:space="preserve"> to dispose of unless otherwise specified in the scope of work. SIMMCO</w:t>
      </w:r>
      <w:r w:rsidR="003C2405" w:rsidRPr="005F4248">
        <w:t xml:space="preserve"> II, LLC, DOES</w:t>
      </w:r>
      <w:r w:rsidRPr="005F4248">
        <w:t xml:space="preserve"> NOT TAKE TITLE TO ANY WASTE.</w:t>
      </w:r>
    </w:p>
    <w:p w14:paraId="01511E53" w14:textId="77777777" w:rsidR="00035405" w:rsidRPr="005F4248" w:rsidRDefault="00035405" w:rsidP="00035405">
      <w:r w:rsidRPr="005F4248">
        <w:t>*Pricing is valid for thirty (30) days from the date of this quote</w:t>
      </w:r>
    </w:p>
    <w:p w14:paraId="20050E33" w14:textId="58361B7D" w:rsidR="00035405" w:rsidRPr="005F4248" w:rsidRDefault="00035405" w:rsidP="00035405">
      <w:r w:rsidRPr="005F4248">
        <w:t xml:space="preserve">*Payment terms are </w:t>
      </w:r>
      <w:r w:rsidR="003C2405" w:rsidRPr="005F4248">
        <w:t>Net</w:t>
      </w:r>
      <w:r w:rsidRPr="005F4248">
        <w:t xml:space="preserve"> 30 days from actual invoice date unless otherwise specified in the purchase order or executed contract</w:t>
      </w:r>
    </w:p>
    <w:p w14:paraId="7CFE8F45" w14:textId="77777777" w:rsidR="00035405" w:rsidRDefault="00035405" w:rsidP="00035405">
      <w:pPr>
        <w:rPr>
          <w:sz w:val="20"/>
          <w:szCs w:val="20"/>
        </w:rPr>
      </w:pPr>
    </w:p>
    <w:p w14:paraId="4CCB401E" w14:textId="77777777" w:rsidR="00035405" w:rsidRDefault="00035405" w:rsidP="00035405">
      <w:pPr>
        <w:rPr>
          <w:sz w:val="20"/>
          <w:szCs w:val="20"/>
          <w:u w:val="single"/>
        </w:rPr>
      </w:pPr>
    </w:p>
    <w:p w14:paraId="2C678C4D" w14:textId="77777777" w:rsidR="00035405" w:rsidRDefault="00035405" w:rsidP="00035405">
      <w:pPr>
        <w:rPr>
          <w:sz w:val="20"/>
          <w:szCs w:val="20"/>
          <w:u w:val="single"/>
        </w:rPr>
      </w:pPr>
    </w:p>
    <w:p w14:paraId="5E8D0FF9" w14:textId="77777777" w:rsidR="005F4248" w:rsidRDefault="005F4248" w:rsidP="00035405">
      <w:pPr>
        <w:rPr>
          <w:u w:val="single"/>
        </w:rPr>
      </w:pPr>
    </w:p>
    <w:p w14:paraId="4DD3102D" w14:textId="71979070" w:rsidR="00035405" w:rsidRPr="005F4248" w:rsidRDefault="005F4248" w:rsidP="00035405">
      <w:pPr>
        <w:rPr>
          <w:u w:val="single"/>
        </w:rPr>
      </w:pPr>
      <w:r>
        <w:rPr>
          <w:u w:val="single"/>
        </w:rPr>
        <w:lastRenderedPageBreak/>
        <w:t>T</w:t>
      </w:r>
      <w:r w:rsidR="00035405" w:rsidRPr="005F4248">
        <w:rPr>
          <w:u w:val="single"/>
        </w:rPr>
        <w:t>erms and Conditions</w:t>
      </w:r>
    </w:p>
    <w:p w14:paraId="3520784C" w14:textId="779E1805" w:rsidR="00035405" w:rsidRPr="005F4248" w:rsidRDefault="00035405" w:rsidP="00035405">
      <w:pPr>
        <w:rPr>
          <w:sz w:val="20"/>
          <w:szCs w:val="20"/>
        </w:rPr>
      </w:pPr>
      <w:r w:rsidRPr="005F4248">
        <w:rPr>
          <w:sz w:val="20"/>
          <w:szCs w:val="20"/>
        </w:rPr>
        <w:t>Indemnification:</w:t>
      </w:r>
    </w:p>
    <w:p w14:paraId="70019624" w14:textId="5A18E2A3" w:rsidR="00035405" w:rsidRPr="005F4248" w:rsidRDefault="00035405" w:rsidP="00035405">
      <w:pPr>
        <w:rPr>
          <w:sz w:val="20"/>
          <w:szCs w:val="20"/>
        </w:rPr>
      </w:pPr>
      <w:r w:rsidRPr="005F4248">
        <w:rPr>
          <w:sz w:val="20"/>
          <w:szCs w:val="20"/>
        </w:rPr>
        <w:t>Buyer shall indemnify, defend and hold harmless Seller and its agents and employees from and against any cause of action, suit, claim, damage, loss and expense, including attorney’s fees, (including without limitation the personal injury, death or damage to property of any third person) arising out of or in connection with the sale, transportation, installation, application, use or repair of the goods or services purchased by Buyer, whether caused in part by the concurrent and/or contributory negligence of Seller or its agents, employees or suppliers. The provisions of this paragraph shall survive the consummation of any sale or other transaction between Buyer and Seller.</w:t>
      </w:r>
    </w:p>
    <w:p w14:paraId="07E9C3D0" w14:textId="398A3324" w:rsidR="00035405" w:rsidRPr="005F4248" w:rsidRDefault="00035405" w:rsidP="00035405">
      <w:r w:rsidRPr="005F4248">
        <w:t>Limitation of Liability:</w:t>
      </w:r>
    </w:p>
    <w:p w14:paraId="1EDD083E" w14:textId="0AF00D8A" w:rsidR="00035405" w:rsidRPr="005F4248" w:rsidRDefault="00035405" w:rsidP="00035405">
      <w:pPr>
        <w:rPr>
          <w:sz w:val="20"/>
          <w:szCs w:val="20"/>
        </w:rPr>
      </w:pPr>
      <w:r w:rsidRPr="005F4248">
        <w:rPr>
          <w:sz w:val="20"/>
          <w:szCs w:val="20"/>
        </w:rPr>
        <w:t>TO THE MAXIMUM EXTENT PERMITTED BY APPILCABLE LAW, IN NO EVENT SHALL SELLER BE LIABLE TO BUYER FOR ANY BODILY INJURY OR PROPERTY DAMAGE, OR ANY OTHER LOSS, DAMAGE, COST OF REPAIRS, OR INDIRECT, INCIDENTAL, PUNITIVE, SPECIAL, CONSEQUENTIAL OR LIQUIDATED DAMAGES INCURRED BY BUYER, INCLUDING WITHOUT LIMITATION, DAMAGES FOR LOST BUSINESS OR PROFITS, WHETHER BASED IN CONTRACT, TORT (INCLUDING NEGLIGENCE), INDEMNITY, CONTRIBUTION, STRICT LIABILITY OR ANY OTHER CAUSE OF ACTION, ARISING OUT OF OR IN CONNECTION WITH THE DESIGN, MANUFACTURE, SALE, TRANSPORTATION, INSTALLATION, USE OR REPAIR OF THE GOODS SOLD BY SELLER. SELLER’S TOTAL LIABILITY, IF ANY, ARISING OUT OF OR IN CONNECTION WITH ANY GOODS OR SERVICES SOLD HEREUNDER, FOR CLAIM(S) OF ANY NATURE, SHALL IN NO EVENT EXCEED THE PURCHASE PRICE OF THE GOODS OR SERVICES RELATED TO THE CLAIM.</w:t>
      </w:r>
    </w:p>
    <w:p w14:paraId="5CC07C49" w14:textId="364C06C1" w:rsidR="00035405" w:rsidRPr="005F4248" w:rsidRDefault="00035405" w:rsidP="00035405">
      <w:pPr>
        <w:rPr>
          <w:sz w:val="20"/>
          <w:szCs w:val="20"/>
        </w:rPr>
      </w:pPr>
      <w:r w:rsidRPr="005F4248">
        <w:rPr>
          <w:sz w:val="20"/>
          <w:szCs w:val="20"/>
        </w:rPr>
        <w:t>Delays and Force Majeure</w:t>
      </w:r>
      <w:r w:rsidR="005E7A3D" w:rsidRPr="005F4248">
        <w:rPr>
          <w:sz w:val="20"/>
          <w:szCs w:val="20"/>
        </w:rPr>
        <w:t>:</w:t>
      </w:r>
    </w:p>
    <w:p w14:paraId="595AC1D1" w14:textId="42F6D497" w:rsidR="00035405" w:rsidRPr="005F4248" w:rsidRDefault="00035405" w:rsidP="00035405">
      <w:pPr>
        <w:rPr>
          <w:sz w:val="20"/>
          <w:szCs w:val="20"/>
        </w:rPr>
      </w:pPr>
      <w:r w:rsidRPr="005F4248">
        <w:rPr>
          <w:sz w:val="20"/>
          <w:szCs w:val="20"/>
        </w:rPr>
        <w:t>Seller shall not be liable for delays or nonperformance</w:t>
      </w:r>
      <w:r w:rsidR="005E7A3D" w:rsidRPr="005F4248">
        <w:rPr>
          <w:sz w:val="20"/>
          <w:szCs w:val="20"/>
        </w:rPr>
        <w:t xml:space="preserve"> </w:t>
      </w:r>
      <w:r w:rsidRPr="005F4248">
        <w:rPr>
          <w:sz w:val="20"/>
          <w:szCs w:val="20"/>
        </w:rPr>
        <w:t>due to acts of God; acts of Buyer; war; epidemic; fire; flood;</w:t>
      </w:r>
      <w:r w:rsidR="005E7A3D" w:rsidRPr="005F4248">
        <w:rPr>
          <w:sz w:val="20"/>
          <w:szCs w:val="20"/>
        </w:rPr>
        <w:t xml:space="preserve"> </w:t>
      </w:r>
      <w:r w:rsidRPr="005F4248">
        <w:rPr>
          <w:sz w:val="20"/>
          <w:szCs w:val="20"/>
        </w:rPr>
        <w:t>weather; sabotage; strikes or labor disputes; civil disturbances or riots;</w:t>
      </w:r>
      <w:r w:rsidR="005E7A3D" w:rsidRPr="005F4248">
        <w:rPr>
          <w:sz w:val="20"/>
          <w:szCs w:val="20"/>
        </w:rPr>
        <w:t xml:space="preserve"> </w:t>
      </w:r>
      <w:r w:rsidRPr="005F4248">
        <w:rPr>
          <w:sz w:val="20"/>
          <w:szCs w:val="20"/>
        </w:rPr>
        <w:t>governmental requests, restrictions, allocations, laws, regulations, orders or</w:t>
      </w:r>
      <w:r w:rsidR="005E7A3D" w:rsidRPr="005F4248">
        <w:rPr>
          <w:sz w:val="20"/>
          <w:szCs w:val="20"/>
        </w:rPr>
        <w:t xml:space="preserve"> </w:t>
      </w:r>
      <w:r w:rsidRPr="005F4248">
        <w:rPr>
          <w:sz w:val="20"/>
          <w:szCs w:val="20"/>
        </w:rPr>
        <w:t>actions; unavailability of or delays in transportation; default of suppliers; or</w:t>
      </w:r>
      <w:r w:rsidR="005E7A3D" w:rsidRPr="005F4248">
        <w:rPr>
          <w:sz w:val="20"/>
          <w:szCs w:val="20"/>
        </w:rPr>
        <w:t xml:space="preserve"> </w:t>
      </w:r>
      <w:r w:rsidRPr="005F4248">
        <w:rPr>
          <w:sz w:val="20"/>
          <w:szCs w:val="20"/>
        </w:rPr>
        <w:t>unforeseen circumstances or any events or causes beyond Seller's</w:t>
      </w:r>
      <w:r w:rsidR="005E7A3D" w:rsidRPr="005F4248">
        <w:rPr>
          <w:sz w:val="20"/>
          <w:szCs w:val="20"/>
        </w:rPr>
        <w:t xml:space="preserve"> </w:t>
      </w:r>
      <w:r w:rsidRPr="005F4248">
        <w:rPr>
          <w:sz w:val="20"/>
          <w:szCs w:val="20"/>
        </w:rPr>
        <w:t xml:space="preserve">reasonable control. All </w:t>
      </w:r>
      <w:r w:rsidR="003C2405" w:rsidRPr="005F4248">
        <w:rPr>
          <w:sz w:val="20"/>
          <w:szCs w:val="20"/>
        </w:rPr>
        <w:t>scheduled</w:t>
      </w:r>
      <w:r w:rsidRPr="005F4248">
        <w:rPr>
          <w:sz w:val="20"/>
          <w:szCs w:val="20"/>
        </w:rPr>
        <w:t xml:space="preserve"> dates and pricing are made in good faith as an estimate and are not guaranteed. In the event of a delay, the targeted date and pricing will be adjusted accordingly, and Buyer’s receipt services or goods shall constitute a waiver of any claims for delay.</w:t>
      </w:r>
    </w:p>
    <w:p w14:paraId="09CA5342" w14:textId="4A1A7CCA" w:rsidR="00035405" w:rsidRPr="005F4248" w:rsidRDefault="00035405" w:rsidP="00035405">
      <w:r w:rsidRPr="005F4248">
        <w:t>Payment Terms</w:t>
      </w:r>
      <w:r w:rsidR="005E7A3D" w:rsidRPr="005F4248">
        <w:t>:</w:t>
      </w:r>
    </w:p>
    <w:p w14:paraId="4C35D95C" w14:textId="499C031A" w:rsidR="00035405" w:rsidRPr="005F4248" w:rsidRDefault="00035405" w:rsidP="00035405">
      <w:pPr>
        <w:rPr>
          <w:sz w:val="20"/>
          <w:szCs w:val="20"/>
        </w:rPr>
      </w:pPr>
      <w:r w:rsidRPr="005F4248">
        <w:rPr>
          <w:sz w:val="20"/>
          <w:szCs w:val="20"/>
        </w:rPr>
        <w:t>All invoices are due 30 Days (Net 30 Days) following</w:t>
      </w:r>
      <w:r w:rsidR="005E7A3D" w:rsidRPr="005F4248">
        <w:rPr>
          <w:sz w:val="20"/>
          <w:szCs w:val="20"/>
        </w:rPr>
        <w:t xml:space="preserve"> </w:t>
      </w:r>
      <w:r w:rsidRPr="005F4248">
        <w:rPr>
          <w:sz w:val="20"/>
          <w:szCs w:val="20"/>
        </w:rPr>
        <w:t>the date of the invoice</w:t>
      </w:r>
      <w:r w:rsidR="005F4248" w:rsidRPr="005F4248">
        <w:rPr>
          <w:sz w:val="20"/>
          <w:szCs w:val="20"/>
        </w:rPr>
        <w:t>. A</w:t>
      </w:r>
      <w:r w:rsidRPr="005F4248">
        <w:rPr>
          <w:sz w:val="20"/>
          <w:szCs w:val="20"/>
        </w:rPr>
        <w:t xml:space="preserve">ll past due accounts </w:t>
      </w:r>
      <w:r w:rsidR="005F4248">
        <w:rPr>
          <w:sz w:val="20"/>
          <w:szCs w:val="20"/>
        </w:rPr>
        <w:t xml:space="preserve">will be </w:t>
      </w:r>
      <w:r w:rsidRPr="005F4248">
        <w:rPr>
          <w:sz w:val="20"/>
          <w:szCs w:val="20"/>
        </w:rPr>
        <w:t>subject to a service charge</w:t>
      </w:r>
      <w:r w:rsidR="005E7A3D" w:rsidRPr="005F4248">
        <w:rPr>
          <w:sz w:val="20"/>
          <w:szCs w:val="20"/>
        </w:rPr>
        <w:t xml:space="preserve"> </w:t>
      </w:r>
      <w:r w:rsidRPr="005F4248">
        <w:rPr>
          <w:sz w:val="20"/>
          <w:szCs w:val="20"/>
        </w:rPr>
        <w:t xml:space="preserve">of 1.5% per month (18% annually). </w:t>
      </w:r>
      <w:r w:rsidR="00EB59D5">
        <w:rPr>
          <w:sz w:val="20"/>
          <w:szCs w:val="20"/>
        </w:rPr>
        <w:t xml:space="preserve">SIMMCO II, LLC reserves the right to recover unpaid debt including but not limited to the execution of property </w:t>
      </w:r>
      <w:proofErr w:type="gramStart"/>
      <w:r w:rsidR="00EB59D5">
        <w:rPr>
          <w:sz w:val="20"/>
          <w:szCs w:val="20"/>
        </w:rPr>
        <w:t>liens</w:t>
      </w:r>
      <w:proofErr w:type="gramEnd"/>
      <w:r w:rsidR="00EB59D5">
        <w:rPr>
          <w:sz w:val="20"/>
          <w:szCs w:val="20"/>
        </w:rPr>
        <w:t xml:space="preserve">. </w:t>
      </w:r>
    </w:p>
    <w:p w14:paraId="48E07929" w14:textId="49E18814" w:rsidR="00035405" w:rsidRDefault="00035405" w:rsidP="00035405">
      <w:pPr>
        <w:rPr>
          <w:sz w:val="20"/>
          <w:szCs w:val="20"/>
        </w:rPr>
      </w:pPr>
      <w:r>
        <w:rPr>
          <w:sz w:val="20"/>
          <w:szCs w:val="20"/>
        </w:rPr>
        <w:t>Submitted by:</w:t>
      </w:r>
      <w:r>
        <w:rPr>
          <w:sz w:val="20"/>
          <w:szCs w:val="20"/>
        </w:rPr>
        <w:tab/>
      </w:r>
      <w:r>
        <w:rPr>
          <w:sz w:val="20"/>
          <w:szCs w:val="20"/>
        </w:rPr>
        <w:tab/>
      </w:r>
      <w:r>
        <w:rPr>
          <w:sz w:val="20"/>
          <w:szCs w:val="20"/>
        </w:rPr>
        <w:tab/>
      </w:r>
      <w:r>
        <w:rPr>
          <w:sz w:val="20"/>
          <w:szCs w:val="20"/>
        </w:rPr>
        <w:tab/>
      </w:r>
      <w:r>
        <w:rPr>
          <w:sz w:val="20"/>
          <w:szCs w:val="20"/>
        </w:rPr>
        <w:tab/>
        <w:t>Accepted by:</w:t>
      </w:r>
    </w:p>
    <w:p w14:paraId="6694F275" w14:textId="375A4456" w:rsidR="00035405" w:rsidRDefault="00035405" w:rsidP="00035405">
      <w:pPr>
        <w:rPr>
          <w:sz w:val="20"/>
          <w:szCs w:val="20"/>
        </w:rPr>
      </w:pPr>
      <w:r>
        <w:rPr>
          <w:sz w:val="20"/>
          <w:szCs w:val="20"/>
        </w:rPr>
        <w:t>Name_</w:t>
      </w:r>
      <w:r w:rsidR="006F5BEA">
        <w:rPr>
          <w:sz w:val="20"/>
          <w:szCs w:val="20"/>
        </w:rPr>
        <w:t>_</w:t>
      </w:r>
      <w:r>
        <w:rPr>
          <w:sz w:val="20"/>
          <w:szCs w:val="20"/>
        </w:rPr>
        <w:t>____________</w:t>
      </w:r>
      <w:r w:rsidR="00EB59D5">
        <w:rPr>
          <w:sz w:val="20"/>
          <w:szCs w:val="20"/>
        </w:rPr>
        <w:t>______</w:t>
      </w:r>
      <w:r>
        <w:rPr>
          <w:sz w:val="20"/>
          <w:szCs w:val="20"/>
        </w:rPr>
        <w:t>_____</w:t>
      </w:r>
      <w:r w:rsidR="00EB59D5">
        <w:rPr>
          <w:sz w:val="20"/>
          <w:szCs w:val="20"/>
        </w:rPr>
        <w:t xml:space="preserve">                         </w:t>
      </w:r>
      <w:r w:rsidR="006F5BEA">
        <w:rPr>
          <w:sz w:val="20"/>
          <w:szCs w:val="20"/>
        </w:rPr>
        <w:tab/>
      </w:r>
      <w:r w:rsidR="006F5BEA">
        <w:rPr>
          <w:sz w:val="20"/>
          <w:szCs w:val="20"/>
        </w:rPr>
        <w:t xml:space="preserve">Name_________________________                            </w:t>
      </w:r>
    </w:p>
    <w:p w14:paraId="2F890BFB" w14:textId="2007E7B3" w:rsidR="006F5BEA" w:rsidRDefault="00035405" w:rsidP="00035405">
      <w:pPr>
        <w:rPr>
          <w:sz w:val="20"/>
          <w:szCs w:val="20"/>
        </w:rPr>
      </w:pPr>
      <w:r>
        <w:rPr>
          <w:sz w:val="20"/>
          <w:szCs w:val="20"/>
        </w:rPr>
        <w:t>Signature_____________</w:t>
      </w:r>
      <w:r w:rsidR="00EB59D5">
        <w:rPr>
          <w:sz w:val="20"/>
          <w:szCs w:val="20"/>
        </w:rPr>
        <w:t>_______</w:t>
      </w:r>
      <w:r>
        <w:rPr>
          <w:sz w:val="20"/>
          <w:szCs w:val="20"/>
        </w:rPr>
        <w:t>__</w:t>
      </w:r>
      <w:r w:rsidR="006F5BEA">
        <w:rPr>
          <w:sz w:val="20"/>
          <w:szCs w:val="20"/>
        </w:rPr>
        <w:t xml:space="preserve">_ </w:t>
      </w:r>
      <w:r w:rsidR="006F5BEA">
        <w:rPr>
          <w:sz w:val="20"/>
          <w:szCs w:val="20"/>
        </w:rPr>
        <w:tab/>
      </w:r>
      <w:r w:rsidR="006F5BEA">
        <w:rPr>
          <w:sz w:val="20"/>
          <w:szCs w:val="20"/>
        </w:rPr>
        <w:tab/>
        <w:t>S</w:t>
      </w:r>
      <w:r w:rsidR="006F5BEA">
        <w:rPr>
          <w:sz w:val="20"/>
          <w:szCs w:val="20"/>
        </w:rPr>
        <w:t xml:space="preserve">ignature_______________________  </w:t>
      </w:r>
    </w:p>
    <w:p w14:paraId="31638AD4" w14:textId="54539C8B" w:rsidR="00035405" w:rsidRDefault="006F5BEA" w:rsidP="00035405">
      <w:pPr>
        <w:rPr>
          <w:sz w:val="20"/>
          <w:szCs w:val="20"/>
        </w:rPr>
      </w:pPr>
      <w:proofErr w:type="gramStart"/>
      <w:r>
        <w:rPr>
          <w:sz w:val="20"/>
          <w:szCs w:val="20"/>
        </w:rPr>
        <w:t>Date:_</w:t>
      </w:r>
      <w:proofErr w:type="gramEnd"/>
      <w:r>
        <w:rPr>
          <w:sz w:val="20"/>
          <w:szCs w:val="20"/>
        </w:rPr>
        <w:t>__________</w:t>
      </w:r>
      <w:r>
        <w:rPr>
          <w:sz w:val="20"/>
          <w:szCs w:val="20"/>
        </w:rPr>
        <w:tab/>
      </w:r>
      <w:r>
        <w:rPr>
          <w:sz w:val="20"/>
          <w:szCs w:val="20"/>
        </w:rPr>
        <w:tab/>
      </w:r>
      <w:r>
        <w:rPr>
          <w:sz w:val="20"/>
          <w:szCs w:val="20"/>
        </w:rPr>
        <w:tab/>
      </w:r>
      <w:r>
        <w:rPr>
          <w:sz w:val="20"/>
          <w:szCs w:val="20"/>
        </w:rPr>
        <w:tab/>
      </w:r>
      <w:proofErr w:type="gramStart"/>
      <w:r>
        <w:rPr>
          <w:sz w:val="20"/>
          <w:szCs w:val="20"/>
        </w:rPr>
        <w:t>Date:_</w:t>
      </w:r>
      <w:proofErr w:type="gramEnd"/>
      <w:r>
        <w:rPr>
          <w:sz w:val="20"/>
          <w:szCs w:val="20"/>
        </w:rPr>
        <w:t>__________</w:t>
      </w:r>
    </w:p>
    <w:p w14:paraId="03619D4B" w14:textId="72E68B48" w:rsidR="00B53A23" w:rsidRPr="005E7A3D" w:rsidRDefault="005E7A3D" w:rsidP="005E7A3D">
      <w:pPr>
        <w:rPr>
          <w:sz w:val="20"/>
          <w:szCs w:val="20"/>
        </w:rPr>
      </w:pPr>
      <w:r>
        <w:rPr>
          <w:sz w:val="20"/>
          <w:szCs w:val="20"/>
        </w:rPr>
        <w:t>SIMMCO</w:t>
      </w:r>
      <w:r w:rsidR="003C2405">
        <w:rPr>
          <w:sz w:val="20"/>
          <w:szCs w:val="20"/>
        </w:rPr>
        <w:t xml:space="preserve"> II, LLC</w:t>
      </w:r>
      <w:r w:rsidR="00035405">
        <w:rPr>
          <w:sz w:val="20"/>
          <w:szCs w:val="20"/>
        </w:rPr>
        <w:tab/>
      </w:r>
      <w:r w:rsidR="00035405">
        <w:rPr>
          <w:sz w:val="20"/>
          <w:szCs w:val="20"/>
        </w:rPr>
        <w:tab/>
      </w:r>
      <w:r w:rsidR="00035405">
        <w:rPr>
          <w:sz w:val="20"/>
          <w:szCs w:val="20"/>
        </w:rPr>
        <w:tab/>
      </w:r>
      <w:r>
        <w:rPr>
          <w:sz w:val="20"/>
          <w:szCs w:val="20"/>
        </w:rPr>
        <w:t xml:space="preserve">               </w:t>
      </w:r>
      <w:r w:rsidR="006F5BEA">
        <w:rPr>
          <w:sz w:val="20"/>
          <w:szCs w:val="20"/>
        </w:rPr>
        <w:tab/>
      </w:r>
      <w:r w:rsidR="006F5BEA">
        <w:rPr>
          <w:sz w:val="20"/>
          <w:szCs w:val="20"/>
        </w:rPr>
        <w:tab/>
      </w:r>
      <w:r>
        <w:rPr>
          <w:sz w:val="20"/>
          <w:szCs w:val="20"/>
        </w:rPr>
        <w:t xml:space="preserve"> </w:t>
      </w:r>
      <w:r w:rsidR="00EB59D5">
        <w:rPr>
          <w:sz w:val="20"/>
          <w:szCs w:val="20"/>
        </w:rPr>
        <w:t xml:space="preserve">Mayor of Haywood County </w:t>
      </w:r>
    </w:p>
    <w:sectPr w:rsidR="00B53A23" w:rsidRPr="005E7A3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73F11" w14:textId="77777777" w:rsidR="00F6040A" w:rsidRDefault="00F6040A" w:rsidP="00617D60">
      <w:pPr>
        <w:spacing w:after="0" w:line="240" w:lineRule="auto"/>
      </w:pPr>
      <w:r>
        <w:separator/>
      </w:r>
    </w:p>
  </w:endnote>
  <w:endnote w:type="continuationSeparator" w:id="0">
    <w:p w14:paraId="5E676A9F" w14:textId="77777777" w:rsidR="00F6040A" w:rsidRDefault="00F6040A" w:rsidP="00617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92442" w14:textId="1D696847" w:rsidR="003E4F04" w:rsidRDefault="00F6040A">
    <w:pPr>
      <w:pStyle w:val="Footer"/>
      <w:jc w:val="right"/>
    </w:pPr>
    <w:sdt>
      <w:sdtPr>
        <w:id w:val="-1878999676"/>
        <w:docPartObj>
          <w:docPartGallery w:val="Page Numbers (Bottom of Page)"/>
          <w:docPartUnique/>
        </w:docPartObj>
      </w:sdtPr>
      <w:sdtEndPr>
        <w:rPr>
          <w:noProof/>
        </w:rPr>
      </w:sdtEndPr>
      <w:sdtContent>
        <w:r w:rsidR="009E270A">
          <w:t>Southern Industrial Mechanic</w:t>
        </w:r>
        <w:r w:rsidR="001E33AF">
          <w:t>al Maintenance Company</w:t>
        </w:r>
        <w:r w:rsidR="00826995">
          <w:t xml:space="preserve"> II</w:t>
        </w:r>
        <w:r w:rsidR="001E33AF">
          <w:t xml:space="preserve">, </w:t>
        </w:r>
        <w:r w:rsidR="003C2405">
          <w:t xml:space="preserve">LLC </w:t>
        </w:r>
        <w:proofErr w:type="gramStart"/>
        <w:r w:rsidR="003C2405">
          <w:t>|</w:t>
        </w:r>
        <w:r w:rsidR="001E33AF">
          <w:t xml:space="preserve">  Page</w:t>
        </w:r>
        <w:proofErr w:type="gramEnd"/>
        <w:r w:rsidR="001E33AF">
          <w:t xml:space="preserve"> </w:t>
        </w:r>
        <w:r w:rsidR="003E4F04">
          <w:fldChar w:fldCharType="begin"/>
        </w:r>
        <w:r w:rsidR="003E4F04">
          <w:instrText xml:space="preserve"> PAGE   \* MERGEFORMAT </w:instrText>
        </w:r>
        <w:r w:rsidR="003E4F04">
          <w:fldChar w:fldCharType="separate"/>
        </w:r>
        <w:r w:rsidR="00ED1E23">
          <w:rPr>
            <w:noProof/>
          </w:rPr>
          <w:t>2</w:t>
        </w:r>
        <w:r w:rsidR="003E4F04">
          <w:rPr>
            <w:noProof/>
          </w:rPr>
          <w:fldChar w:fldCharType="end"/>
        </w:r>
      </w:sdtContent>
    </w:sdt>
  </w:p>
  <w:p w14:paraId="3C60ED64" w14:textId="77777777" w:rsidR="003E4F04" w:rsidRDefault="003E4F04" w:rsidP="003E4F0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5EF25" w14:textId="77777777" w:rsidR="00F6040A" w:rsidRDefault="00F6040A" w:rsidP="00617D60">
      <w:pPr>
        <w:spacing w:after="0" w:line="240" w:lineRule="auto"/>
      </w:pPr>
      <w:r>
        <w:separator/>
      </w:r>
    </w:p>
  </w:footnote>
  <w:footnote w:type="continuationSeparator" w:id="0">
    <w:p w14:paraId="6513563A" w14:textId="77777777" w:rsidR="00F6040A" w:rsidRDefault="00F6040A" w:rsidP="00617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FE5E0" w14:textId="6FEBAC60" w:rsidR="00617D60" w:rsidRDefault="00977F07">
    <w:pPr>
      <w:pStyle w:val="Header"/>
    </w:pPr>
    <w:r>
      <w:rPr>
        <w:noProof/>
      </w:rPr>
      <mc:AlternateContent>
        <mc:Choice Requires="wps">
          <w:drawing>
            <wp:anchor distT="0" distB="0" distL="114300" distR="114300" simplePos="0" relativeHeight="251661312" behindDoc="0" locked="0" layoutInCell="1" allowOverlap="1" wp14:anchorId="0B6846F5" wp14:editId="55793977">
              <wp:simplePos x="0" y="0"/>
              <wp:positionH relativeFrom="column">
                <wp:posOffset>-718348</wp:posOffset>
              </wp:positionH>
              <wp:positionV relativeFrom="paragraph">
                <wp:posOffset>-26670</wp:posOffset>
              </wp:positionV>
              <wp:extent cx="441960" cy="5518785"/>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5518785"/>
                      </a:xfrm>
                      <a:prstGeom prst="rect">
                        <a:avLst/>
                      </a:prstGeom>
                      <a:noFill/>
                      <a:ln w="9525">
                        <a:noFill/>
                        <a:miter lim="800000"/>
                        <a:headEnd/>
                        <a:tailEnd/>
                      </a:ln>
                    </wps:spPr>
                    <wps:txbx>
                      <w:txbxContent>
                        <w:p w14:paraId="7A8DAB75" w14:textId="797E7F75" w:rsidR="00122511" w:rsidRPr="00122511" w:rsidRDefault="00035405">
                          <w:pPr>
                            <w:rPr>
                              <w:color w:val="FFFFFF" w:themeColor="background1"/>
                              <w:sz w:val="28"/>
                            </w:rPr>
                          </w:pPr>
                          <w:r>
                            <w:rPr>
                              <w:b/>
                              <w:color w:val="FFFFFF" w:themeColor="background1"/>
                              <w:sz w:val="28"/>
                            </w:rPr>
                            <w:t>SIMMCO Proposal</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6846F5" id="_x0000_t202" coordsize="21600,21600" o:spt="202" path="m,l,21600r21600,l21600,xe">
              <v:stroke joinstyle="miter"/>
              <v:path gradientshapeok="t" o:connecttype="rect"/>
            </v:shapetype>
            <v:shape id="Text Box 2" o:spid="_x0000_s1026" type="#_x0000_t202" style="position:absolute;margin-left:-56.55pt;margin-top:-2.1pt;width:34.8pt;height:43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" filled="f" stroked="f">
              <v:textbox style="layout-flow:vertical;mso-layout-flow-alt:bottom-to-top">
                <w:txbxContent>
                  <w:p w14:paraId="7A8DAB75" w14:textId="797E7F75" w:rsidR="00122511" w:rsidRPr="00122511" w:rsidRDefault="00035405">
                    <w:pPr>
                      <w:rPr>
                        <w:color w:val="FFFFFF" w:themeColor="background1"/>
                        <w:sz w:val="28"/>
                      </w:rPr>
                    </w:pPr>
                    <w:r>
                      <w:rPr>
                        <w:b/>
                        <w:color w:val="FFFFFF" w:themeColor="background1"/>
                        <w:sz w:val="28"/>
                      </w:rPr>
                      <w:t>SIMMCO Proposal</w:t>
                    </w:r>
                  </w:p>
                </w:txbxContent>
              </v:textbox>
            </v:shape>
          </w:pict>
        </mc:Fallback>
      </mc:AlternateContent>
    </w:r>
    <w:r w:rsidR="00122511">
      <w:rPr>
        <w:noProof/>
      </w:rPr>
      <w:drawing>
        <wp:anchor distT="0" distB="0" distL="114300" distR="114300" simplePos="0" relativeHeight="251668480" behindDoc="0" locked="0" layoutInCell="1" allowOverlap="1" wp14:anchorId="7D4A4D9E" wp14:editId="2690A960">
          <wp:simplePos x="0" y="0"/>
          <wp:positionH relativeFrom="column">
            <wp:posOffset>-851814</wp:posOffset>
          </wp:positionH>
          <wp:positionV relativeFrom="paragraph">
            <wp:posOffset>464185</wp:posOffset>
          </wp:positionV>
          <wp:extent cx="681355" cy="642620"/>
          <wp:effectExtent l="57150" t="57150" r="194945" b="1574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mco-logo.jpg"/>
                  <pic:cNvPicPr/>
                </pic:nvPicPr>
                <pic:blipFill>
                  <a:blip r:embed="rId1">
                    <a:extLst>
                      <a:ext uri="{BEBA8EAE-BF5A-486C-A8C5-ECC9F3942E4B}">
                        <a14:imgProps xmlns:a14="http://schemas.microsoft.com/office/drawing/2010/main">
                          <a14:imgLayer r:embed="rId2">
                            <a14:imgEffect>
                              <a14:backgroundRemoval t="0" b="100000" l="0" r="100000">
                                <a14:foregroundMark x1="69072" y1="93169" x2="69072" y2="93169"/>
                                <a14:foregroundMark x1="68557" y1="93169" x2="55155" y2="92350"/>
                                <a14:foregroundMark x1="18299" y1="93169" x2="12887" y2="92077"/>
                                <a14:foregroundMark x1="8505" y1="89344" x2="3093" y2="77322"/>
                                <a14:foregroundMark x1="4381" y1="73770" x2="6959" y2="67760"/>
                                <a14:foregroundMark x1="2320" y1="73770" x2="2062" y2="74590"/>
                                <a14:foregroundMark x1="6186" y1="89071" x2="5155" y2="87705"/>
                                <a14:foregroundMark x1="3351" y1="86066" x2="3093" y2="84973"/>
                                <a14:foregroundMark x1="36598" y1="47541" x2="36856" y2="45355"/>
                                <a14:foregroundMark x1="34794" y1="46448" x2="34794" y2="43989"/>
                                <a14:foregroundMark x1="36340" y1="43989" x2="34794" y2="41803"/>
                                <a14:foregroundMark x1="40464" y1="51639" x2="39175" y2="47541"/>
                                <a14:foregroundMark x1="65979" y1="63934" x2="41753" y2="50820"/>
                                <a14:foregroundMark x1="17268" y1="49180" x2="29897" y2="23224"/>
                              </a14:backgroundRemoval>
                            </a14:imgEffect>
                          </a14:imgLayer>
                        </a14:imgProps>
                      </a:ext>
                      <a:ext uri="{28A0092B-C50C-407E-A947-70E740481C1C}">
                        <a14:useLocalDpi xmlns:a14="http://schemas.microsoft.com/office/drawing/2010/main" val="0"/>
                      </a:ext>
                    </a:extLst>
                  </a:blip>
                  <a:stretch>
                    <a:fillRect/>
                  </a:stretch>
                </pic:blipFill>
                <pic:spPr>
                  <a:xfrm>
                    <a:off x="0" y="0"/>
                    <a:ext cx="681355" cy="642620"/>
                  </a:xfrm>
                  <a:prstGeom prst="rect">
                    <a:avLst/>
                  </a:prstGeom>
                  <a:effectLst>
                    <a:outerShdw blurRad="101600" dist="76200" dir="2160000" sx="104000" sy="104000" algn="tl" rotWithShape="0">
                      <a:prstClr val="black">
                        <a:alpha val="51000"/>
                      </a:prstClr>
                    </a:outerShdw>
                  </a:effectLst>
                </pic:spPr>
              </pic:pic>
            </a:graphicData>
          </a:graphic>
          <wp14:sizeRelH relativeFrom="page">
            <wp14:pctWidth>0</wp14:pctWidth>
          </wp14:sizeRelH>
          <wp14:sizeRelV relativeFrom="page">
            <wp14:pctHeight>0</wp14:pctHeight>
          </wp14:sizeRelV>
        </wp:anchor>
      </w:drawing>
    </w:r>
    <w:r w:rsidR="00122511">
      <w:rPr>
        <w:noProof/>
      </w:rPr>
      <mc:AlternateContent>
        <mc:Choice Requires="wps">
          <w:drawing>
            <wp:anchor distT="0" distB="0" distL="114300" distR="114300" simplePos="0" relativeHeight="251659264" behindDoc="0" locked="0" layoutInCell="1" allowOverlap="1" wp14:anchorId="16BE8ED6" wp14:editId="277A5BBF">
              <wp:simplePos x="0" y="0"/>
              <wp:positionH relativeFrom="column">
                <wp:posOffset>-624840</wp:posOffset>
              </wp:positionH>
              <wp:positionV relativeFrom="paragraph">
                <wp:posOffset>-1861820</wp:posOffset>
              </wp:positionV>
              <wp:extent cx="219075" cy="7358380"/>
              <wp:effectExtent l="0" t="0" r="28575" b="13970"/>
              <wp:wrapNone/>
              <wp:docPr id="5" name="Rectangle 5"/>
              <wp:cNvGraphicFramePr/>
              <a:graphic xmlns:a="http://schemas.openxmlformats.org/drawingml/2006/main">
                <a:graphicData uri="http://schemas.microsoft.com/office/word/2010/wordprocessingShape">
                  <wps:wsp>
                    <wps:cNvSpPr/>
                    <wps:spPr>
                      <a:xfrm>
                        <a:off x="0" y="0"/>
                        <a:ext cx="219075" cy="7358380"/>
                      </a:xfrm>
                      <a:prstGeom prst="rect">
                        <a:avLst/>
                      </a:prstGeom>
                      <a:solidFill>
                        <a:srgbClr val="DE0000"/>
                      </a:solidFill>
                      <a:ln>
                        <a:solidFill>
                          <a:srgbClr val="DE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3CE0B" id="Rectangle 5" o:spid="_x0000_s1026" style="position:absolute;margin-left:-49.2pt;margin-top:-146.6pt;width:17.25pt;height:57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" fillcolor="#de0000" strokecolor="#de0000" strokeweight="2pt"/>
          </w:pict>
        </mc:Fallback>
      </mc:AlternateContent>
    </w:r>
    <w:r w:rsidR="00122511">
      <w:rPr>
        <w:noProof/>
      </w:rPr>
      <mc:AlternateContent>
        <mc:Choice Requires="wps">
          <w:drawing>
            <wp:anchor distT="0" distB="0" distL="114300" distR="114300" simplePos="0" relativeHeight="251665408" behindDoc="0" locked="0" layoutInCell="1" allowOverlap="1" wp14:anchorId="1C1E641D" wp14:editId="54F36914">
              <wp:simplePos x="0" y="0"/>
              <wp:positionH relativeFrom="column">
                <wp:posOffset>-339090</wp:posOffset>
              </wp:positionH>
              <wp:positionV relativeFrom="paragraph">
                <wp:posOffset>-190992</wp:posOffset>
              </wp:positionV>
              <wp:extent cx="2374265" cy="140398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6370B67F" w14:textId="77777777" w:rsidR="00122511" w:rsidRPr="00122511" w:rsidRDefault="00122511">
                          <w:pPr>
                            <w:rPr>
                              <w:color w:val="DE0000"/>
                              <w:sz w:val="24"/>
                            </w:rPr>
                          </w:pPr>
                          <w:r w:rsidRPr="00122511">
                            <w:rPr>
                              <w:color w:val="DE0000"/>
                              <w:sz w:val="24"/>
                            </w:rPr>
                            <w:t xml:space="preserve">SIMMCO </w:t>
                          </w:r>
                          <w:r w:rsidR="00826995">
                            <w:rPr>
                              <w:color w:val="DE0000"/>
                              <w:sz w:val="24"/>
                            </w:rPr>
                            <w:t xml:space="preserve">II </w:t>
                          </w:r>
                          <w:r w:rsidRPr="00122511">
                            <w:rPr>
                              <w:color w:val="DE0000"/>
                              <w:sz w:val="24"/>
                            </w:rPr>
                            <w:t>Proposal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C1E641D" id="_x0000_s1027" type="#_x0000_t202" style="position:absolute;margin-left:-26.7pt;margin-top:-15.05pt;width:186.95pt;height:110.55pt;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" filled="f" stroked="f">
              <v:textbox style="mso-fit-shape-to-text:t">
                <w:txbxContent>
                  <w:p w14:paraId="6370B67F" w14:textId="77777777" w:rsidR="00122511" w:rsidRPr="00122511" w:rsidRDefault="00122511">
                    <w:pPr>
                      <w:rPr>
                        <w:color w:val="DE0000"/>
                        <w:sz w:val="24"/>
                      </w:rPr>
                    </w:pPr>
                    <w:r w:rsidRPr="00122511">
                      <w:rPr>
                        <w:color w:val="DE0000"/>
                        <w:sz w:val="24"/>
                      </w:rPr>
                      <w:t xml:space="preserve">SIMMCO </w:t>
                    </w:r>
                    <w:r w:rsidR="00826995">
                      <w:rPr>
                        <w:color w:val="DE0000"/>
                        <w:sz w:val="24"/>
                      </w:rPr>
                      <w:t xml:space="preserve">II </w:t>
                    </w:r>
                    <w:r w:rsidRPr="00122511">
                      <w:rPr>
                        <w:color w:val="DE0000"/>
                        <w:sz w:val="24"/>
                      </w:rPr>
                      <w:t>Proposal</w:t>
                    </w:r>
                  </w:p>
                </w:txbxContent>
              </v:textbox>
            </v:shape>
          </w:pict>
        </mc:Fallback>
      </mc:AlternateContent>
    </w:r>
    <w:r w:rsidR="00122511">
      <w:rPr>
        <w:noProof/>
      </w:rPr>
      <mc:AlternateContent>
        <mc:Choice Requires="wps">
          <w:drawing>
            <wp:anchor distT="0" distB="0" distL="114300" distR="114300" simplePos="0" relativeHeight="251663360" behindDoc="0" locked="0" layoutInCell="1" allowOverlap="1" wp14:anchorId="1912F51E" wp14:editId="07523301">
              <wp:simplePos x="0" y="0"/>
              <wp:positionH relativeFrom="column">
                <wp:posOffset>-1460705</wp:posOffset>
              </wp:positionH>
              <wp:positionV relativeFrom="paragraph">
                <wp:posOffset>-163072</wp:posOffset>
              </wp:positionV>
              <wp:extent cx="13716000" cy="219456"/>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3716000" cy="219456"/>
                      </a:xfrm>
                      <a:prstGeom prst="rect">
                        <a:avLst/>
                      </a:prstGeom>
                      <a:noFill/>
                      <a:ln>
                        <a:solidFill>
                          <a:srgbClr val="DE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A90955" id="Rectangle 6" o:spid="_x0000_s1026" style="position:absolute;margin-left:-115pt;margin-top:-12.85pt;width:15in;height:17.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" filled="f" strokecolor="#de0000"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7D27"/>
    <w:multiLevelType w:val="hybridMultilevel"/>
    <w:tmpl w:val="D61ECE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02785"/>
    <w:multiLevelType w:val="hybridMultilevel"/>
    <w:tmpl w:val="92149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61C1D"/>
    <w:multiLevelType w:val="hybridMultilevel"/>
    <w:tmpl w:val="7474E6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51A8D"/>
    <w:multiLevelType w:val="hybridMultilevel"/>
    <w:tmpl w:val="C14E6294"/>
    <w:lvl w:ilvl="0" w:tplc="522844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F11D85"/>
    <w:multiLevelType w:val="hybridMultilevel"/>
    <w:tmpl w:val="695C44B2"/>
    <w:lvl w:ilvl="0" w:tplc="35487C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256366"/>
    <w:multiLevelType w:val="hybridMultilevel"/>
    <w:tmpl w:val="25D85B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9E00AA"/>
    <w:multiLevelType w:val="hybridMultilevel"/>
    <w:tmpl w:val="6E844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E5AF4"/>
    <w:multiLevelType w:val="hybridMultilevel"/>
    <w:tmpl w:val="F816FFE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6D6C5E"/>
    <w:multiLevelType w:val="hybridMultilevel"/>
    <w:tmpl w:val="A524FBC4"/>
    <w:lvl w:ilvl="0" w:tplc="0409001B">
      <w:start w:val="1"/>
      <w:numFmt w:val="lowerRoman"/>
      <w:lvlText w:val="%1."/>
      <w:lvlJc w:val="right"/>
      <w:pPr>
        <w:ind w:left="1440" w:hanging="360"/>
      </w:pPr>
      <w:rPr>
        <w:rFonts w:hint="default"/>
        <w:w w:val="125"/>
        <w:sz w:val="20"/>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E903E83"/>
    <w:multiLevelType w:val="hybridMultilevel"/>
    <w:tmpl w:val="B7CA6704"/>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58307B"/>
    <w:multiLevelType w:val="hybridMultilevel"/>
    <w:tmpl w:val="3A66C574"/>
    <w:lvl w:ilvl="0" w:tplc="75F24D76">
      <w:start w:val="18"/>
      <w:numFmt w:val="decimal"/>
      <w:lvlText w:val="%1."/>
      <w:lvlJc w:val="left"/>
      <w:pPr>
        <w:tabs>
          <w:tab w:val="num" w:pos="720"/>
        </w:tabs>
        <w:ind w:left="720" w:hanging="360"/>
      </w:pPr>
    </w:lvl>
    <w:lvl w:ilvl="1" w:tplc="09045EA6" w:tentative="1">
      <w:start w:val="1"/>
      <w:numFmt w:val="decimal"/>
      <w:lvlText w:val="%2."/>
      <w:lvlJc w:val="left"/>
      <w:pPr>
        <w:tabs>
          <w:tab w:val="num" w:pos="1440"/>
        </w:tabs>
        <w:ind w:left="1440" w:hanging="360"/>
      </w:pPr>
    </w:lvl>
    <w:lvl w:ilvl="2" w:tplc="8FC8669E" w:tentative="1">
      <w:start w:val="1"/>
      <w:numFmt w:val="decimal"/>
      <w:lvlText w:val="%3."/>
      <w:lvlJc w:val="left"/>
      <w:pPr>
        <w:tabs>
          <w:tab w:val="num" w:pos="2160"/>
        </w:tabs>
        <w:ind w:left="2160" w:hanging="360"/>
      </w:pPr>
    </w:lvl>
    <w:lvl w:ilvl="3" w:tplc="5A5A9166" w:tentative="1">
      <w:start w:val="1"/>
      <w:numFmt w:val="decimal"/>
      <w:lvlText w:val="%4."/>
      <w:lvlJc w:val="left"/>
      <w:pPr>
        <w:tabs>
          <w:tab w:val="num" w:pos="2880"/>
        </w:tabs>
        <w:ind w:left="2880" w:hanging="360"/>
      </w:pPr>
    </w:lvl>
    <w:lvl w:ilvl="4" w:tplc="714C0E4A" w:tentative="1">
      <w:start w:val="1"/>
      <w:numFmt w:val="decimal"/>
      <w:lvlText w:val="%5."/>
      <w:lvlJc w:val="left"/>
      <w:pPr>
        <w:tabs>
          <w:tab w:val="num" w:pos="3600"/>
        </w:tabs>
        <w:ind w:left="3600" w:hanging="360"/>
      </w:pPr>
    </w:lvl>
    <w:lvl w:ilvl="5" w:tplc="A422146C" w:tentative="1">
      <w:start w:val="1"/>
      <w:numFmt w:val="decimal"/>
      <w:lvlText w:val="%6."/>
      <w:lvlJc w:val="left"/>
      <w:pPr>
        <w:tabs>
          <w:tab w:val="num" w:pos="4320"/>
        </w:tabs>
        <w:ind w:left="4320" w:hanging="360"/>
      </w:pPr>
    </w:lvl>
    <w:lvl w:ilvl="6" w:tplc="E5D82832" w:tentative="1">
      <w:start w:val="1"/>
      <w:numFmt w:val="decimal"/>
      <w:lvlText w:val="%7."/>
      <w:lvlJc w:val="left"/>
      <w:pPr>
        <w:tabs>
          <w:tab w:val="num" w:pos="5040"/>
        </w:tabs>
        <w:ind w:left="5040" w:hanging="360"/>
      </w:pPr>
    </w:lvl>
    <w:lvl w:ilvl="7" w:tplc="70DAC82A" w:tentative="1">
      <w:start w:val="1"/>
      <w:numFmt w:val="decimal"/>
      <w:lvlText w:val="%8."/>
      <w:lvlJc w:val="left"/>
      <w:pPr>
        <w:tabs>
          <w:tab w:val="num" w:pos="5760"/>
        </w:tabs>
        <w:ind w:left="5760" w:hanging="360"/>
      </w:pPr>
    </w:lvl>
    <w:lvl w:ilvl="8" w:tplc="98E870C8" w:tentative="1">
      <w:start w:val="1"/>
      <w:numFmt w:val="decimal"/>
      <w:lvlText w:val="%9."/>
      <w:lvlJc w:val="left"/>
      <w:pPr>
        <w:tabs>
          <w:tab w:val="num" w:pos="6480"/>
        </w:tabs>
        <w:ind w:left="6480" w:hanging="360"/>
      </w:pPr>
    </w:lvl>
  </w:abstractNum>
  <w:abstractNum w:abstractNumId="11" w15:restartNumberingAfterBreak="0">
    <w:nsid w:val="2D1E0F6B"/>
    <w:multiLevelType w:val="hybridMultilevel"/>
    <w:tmpl w:val="8EC6B65E"/>
    <w:lvl w:ilvl="0" w:tplc="CA3CE19C">
      <w:start w:val="1"/>
      <w:numFmt w:val="lowerLetter"/>
      <w:lvlText w:val="%1."/>
      <w:lvlJc w:val="left"/>
      <w:pPr>
        <w:ind w:left="1080" w:hanging="360"/>
      </w:pPr>
      <w:rPr>
        <w:rFonts w:asciiTheme="minorHAnsi" w:eastAsia="Times New Roman" w:hAnsiTheme="minorHAnsi" w:cstheme="minorHAnsi" w:hint="default"/>
        <w:w w:val="125"/>
        <w:sz w:val="20"/>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644446"/>
    <w:multiLevelType w:val="hybridMultilevel"/>
    <w:tmpl w:val="36ACCD62"/>
    <w:lvl w:ilvl="0" w:tplc="C3F28C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0917B4"/>
    <w:multiLevelType w:val="hybridMultilevel"/>
    <w:tmpl w:val="16EEE5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4E58A8"/>
    <w:multiLevelType w:val="hybridMultilevel"/>
    <w:tmpl w:val="C6CAD7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AE44F3"/>
    <w:multiLevelType w:val="hybridMultilevel"/>
    <w:tmpl w:val="F0B041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304271"/>
    <w:multiLevelType w:val="hybridMultilevel"/>
    <w:tmpl w:val="ED462ECC"/>
    <w:lvl w:ilvl="0" w:tplc="A5506A50">
      <w:start w:val="1"/>
      <w:numFmt w:val="lowerLetter"/>
      <w:lvlText w:val="%1."/>
      <w:lvlJc w:val="right"/>
      <w:pPr>
        <w:ind w:left="1238" w:hanging="360"/>
      </w:pPr>
      <w:rPr>
        <w:rFonts w:asciiTheme="minorHAnsi" w:eastAsiaTheme="minorHAnsi" w:hAnsiTheme="minorHAnsi" w:cstheme="minorHAnsi"/>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17" w15:restartNumberingAfterBreak="0">
    <w:nsid w:val="3CE900AC"/>
    <w:multiLevelType w:val="hybridMultilevel"/>
    <w:tmpl w:val="68B695D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E9526EA"/>
    <w:multiLevelType w:val="hybridMultilevel"/>
    <w:tmpl w:val="83DAB4E8"/>
    <w:lvl w:ilvl="0" w:tplc="34B220AA">
      <w:start w:val="1"/>
      <w:numFmt w:val="upperLetter"/>
      <w:lvlText w:val="%1."/>
      <w:lvlJc w:val="left"/>
      <w:pPr>
        <w:ind w:left="720" w:hanging="360"/>
      </w:pPr>
      <w:rPr>
        <w:rFonts w:cstheme="minorBid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D1645E"/>
    <w:multiLevelType w:val="hybridMultilevel"/>
    <w:tmpl w:val="639CBD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44304E"/>
    <w:multiLevelType w:val="hybridMultilevel"/>
    <w:tmpl w:val="D24429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3504B1"/>
    <w:multiLevelType w:val="hybridMultilevel"/>
    <w:tmpl w:val="16EEE5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817C59"/>
    <w:multiLevelType w:val="hybridMultilevel"/>
    <w:tmpl w:val="16EEE5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CD5A66"/>
    <w:multiLevelType w:val="hybridMultilevel"/>
    <w:tmpl w:val="64CC6DA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FC4A04"/>
    <w:multiLevelType w:val="hybridMultilevel"/>
    <w:tmpl w:val="DD2A1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02741B"/>
    <w:multiLevelType w:val="hybridMultilevel"/>
    <w:tmpl w:val="D0E8DDF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5EB5645"/>
    <w:multiLevelType w:val="hybridMultilevel"/>
    <w:tmpl w:val="81E246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947E93"/>
    <w:multiLevelType w:val="hybridMultilevel"/>
    <w:tmpl w:val="449A43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DFE3640"/>
    <w:multiLevelType w:val="hybridMultilevel"/>
    <w:tmpl w:val="8EC6B65E"/>
    <w:lvl w:ilvl="0" w:tplc="CA3CE19C">
      <w:start w:val="1"/>
      <w:numFmt w:val="lowerLetter"/>
      <w:lvlText w:val="%1."/>
      <w:lvlJc w:val="left"/>
      <w:pPr>
        <w:ind w:left="1080" w:hanging="360"/>
      </w:pPr>
      <w:rPr>
        <w:rFonts w:asciiTheme="minorHAnsi" w:eastAsia="Times New Roman" w:hAnsiTheme="minorHAnsi" w:cstheme="minorHAnsi" w:hint="default"/>
        <w:w w:val="125"/>
        <w:sz w:val="20"/>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ED97875"/>
    <w:multiLevelType w:val="hybridMultilevel"/>
    <w:tmpl w:val="C2F01472"/>
    <w:lvl w:ilvl="0" w:tplc="E0D0257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11D5553"/>
    <w:multiLevelType w:val="hybridMultilevel"/>
    <w:tmpl w:val="4F804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1B54F0"/>
    <w:multiLevelType w:val="hybridMultilevel"/>
    <w:tmpl w:val="E674989C"/>
    <w:lvl w:ilvl="0" w:tplc="B60EC1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F31E92"/>
    <w:multiLevelType w:val="hybridMultilevel"/>
    <w:tmpl w:val="4E94F9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C7282E"/>
    <w:multiLevelType w:val="hybridMultilevel"/>
    <w:tmpl w:val="4F54C6E4"/>
    <w:lvl w:ilvl="0" w:tplc="0409001B">
      <w:start w:val="1"/>
      <w:numFmt w:val="lowerRoman"/>
      <w:lvlText w:val="%1."/>
      <w:lvlJc w:val="right"/>
      <w:pPr>
        <w:ind w:left="1080" w:hanging="360"/>
      </w:pPr>
      <w:rPr>
        <w:rFonts w:hint="default"/>
        <w:w w:val="125"/>
        <w:sz w:val="20"/>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76649964">
    <w:abstractNumId w:val="16"/>
  </w:num>
  <w:num w:numId="2" w16cid:durableId="504711973">
    <w:abstractNumId w:val="6"/>
  </w:num>
  <w:num w:numId="3" w16cid:durableId="2142572214">
    <w:abstractNumId w:val="10"/>
  </w:num>
  <w:num w:numId="4" w16cid:durableId="1000694174">
    <w:abstractNumId w:val="30"/>
  </w:num>
  <w:num w:numId="5" w16cid:durableId="215047687">
    <w:abstractNumId w:val="24"/>
  </w:num>
  <w:num w:numId="6" w16cid:durableId="1743943830">
    <w:abstractNumId w:val="13"/>
  </w:num>
  <w:num w:numId="7" w16cid:durableId="1187644755">
    <w:abstractNumId w:val="2"/>
  </w:num>
  <w:num w:numId="8" w16cid:durableId="1994675489">
    <w:abstractNumId w:val="29"/>
  </w:num>
  <w:num w:numId="9" w16cid:durableId="1908152392">
    <w:abstractNumId w:val="32"/>
  </w:num>
  <w:num w:numId="10" w16cid:durableId="221791217">
    <w:abstractNumId w:val="25"/>
  </w:num>
  <w:num w:numId="11" w16cid:durableId="1244952436">
    <w:abstractNumId w:val="15"/>
  </w:num>
  <w:num w:numId="12" w16cid:durableId="611328991">
    <w:abstractNumId w:val="31"/>
  </w:num>
  <w:num w:numId="13" w16cid:durableId="1702709191">
    <w:abstractNumId w:val="12"/>
  </w:num>
  <w:num w:numId="14" w16cid:durableId="1673870156">
    <w:abstractNumId w:val="22"/>
  </w:num>
  <w:num w:numId="15" w16cid:durableId="2013023845">
    <w:abstractNumId w:val="14"/>
  </w:num>
  <w:num w:numId="16" w16cid:durableId="210845669">
    <w:abstractNumId w:val="26"/>
  </w:num>
  <w:num w:numId="17" w16cid:durableId="433717953">
    <w:abstractNumId w:val="3"/>
  </w:num>
  <w:num w:numId="18" w16cid:durableId="1762943308">
    <w:abstractNumId w:val="0"/>
  </w:num>
  <w:num w:numId="19" w16cid:durableId="571428068">
    <w:abstractNumId w:val="18"/>
  </w:num>
  <w:num w:numId="20" w16cid:durableId="1017998395">
    <w:abstractNumId w:val="4"/>
  </w:num>
  <w:num w:numId="21" w16cid:durableId="254024601">
    <w:abstractNumId w:val="19"/>
  </w:num>
  <w:num w:numId="22" w16cid:durableId="287472918">
    <w:abstractNumId w:val="20"/>
  </w:num>
  <w:num w:numId="23" w16cid:durableId="1800567058">
    <w:abstractNumId w:val="28"/>
  </w:num>
  <w:num w:numId="24" w16cid:durableId="357657485">
    <w:abstractNumId w:val="5"/>
  </w:num>
  <w:num w:numId="25" w16cid:durableId="1284457209">
    <w:abstractNumId w:val="11"/>
  </w:num>
  <w:num w:numId="26" w16cid:durableId="832110961">
    <w:abstractNumId w:val="27"/>
  </w:num>
  <w:num w:numId="27" w16cid:durableId="1102526629">
    <w:abstractNumId w:val="23"/>
  </w:num>
  <w:num w:numId="28" w16cid:durableId="1075737226">
    <w:abstractNumId w:val="17"/>
  </w:num>
  <w:num w:numId="29" w16cid:durableId="1379016727">
    <w:abstractNumId w:val="7"/>
  </w:num>
  <w:num w:numId="30" w16cid:durableId="1138839993">
    <w:abstractNumId w:val="9"/>
  </w:num>
  <w:num w:numId="31" w16cid:durableId="2102751537">
    <w:abstractNumId w:val="8"/>
  </w:num>
  <w:num w:numId="32" w16cid:durableId="1327905255">
    <w:abstractNumId w:val="33"/>
  </w:num>
  <w:num w:numId="33" w16cid:durableId="229969807">
    <w:abstractNumId w:val="1"/>
  </w:num>
  <w:num w:numId="34" w16cid:durableId="16054528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60"/>
    <w:rsid w:val="000004C4"/>
    <w:rsid w:val="000028CF"/>
    <w:rsid w:val="00006E41"/>
    <w:rsid w:val="00024604"/>
    <w:rsid w:val="00035405"/>
    <w:rsid w:val="00035BFA"/>
    <w:rsid w:val="00035D0C"/>
    <w:rsid w:val="00044DE0"/>
    <w:rsid w:val="00053CA9"/>
    <w:rsid w:val="0005684B"/>
    <w:rsid w:val="000579EC"/>
    <w:rsid w:val="000727E9"/>
    <w:rsid w:val="00074ABA"/>
    <w:rsid w:val="000856AA"/>
    <w:rsid w:val="000E3CC7"/>
    <w:rsid w:val="00104013"/>
    <w:rsid w:val="00122511"/>
    <w:rsid w:val="001C4364"/>
    <w:rsid w:val="001D3F12"/>
    <w:rsid w:val="001E33AF"/>
    <w:rsid w:val="00267ECF"/>
    <w:rsid w:val="00293BC1"/>
    <w:rsid w:val="002B7031"/>
    <w:rsid w:val="00316D40"/>
    <w:rsid w:val="00325D29"/>
    <w:rsid w:val="00327A21"/>
    <w:rsid w:val="00360F0A"/>
    <w:rsid w:val="003736EB"/>
    <w:rsid w:val="003C2405"/>
    <w:rsid w:val="003D1433"/>
    <w:rsid w:val="003E3BCA"/>
    <w:rsid w:val="003E4F04"/>
    <w:rsid w:val="003E6F01"/>
    <w:rsid w:val="003F30D2"/>
    <w:rsid w:val="003F48B5"/>
    <w:rsid w:val="004008D0"/>
    <w:rsid w:val="00407698"/>
    <w:rsid w:val="00423543"/>
    <w:rsid w:val="004275DB"/>
    <w:rsid w:val="0044052E"/>
    <w:rsid w:val="00464C51"/>
    <w:rsid w:val="004B7A9D"/>
    <w:rsid w:val="004D4AD0"/>
    <w:rsid w:val="004E5A19"/>
    <w:rsid w:val="00516858"/>
    <w:rsid w:val="00523ADE"/>
    <w:rsid w:val="00540115"/>
    <w:rsid w:val="005401BE"/>
    <w:rsid w:val="00570823"/>
    <w:rsid w:val="00574C4F"/>
    <w:rsid w:val="00580EDF"/>
    <w:rsid w:val="005C383A"/>
    <w:rsid w:val="005E0F16"/>
    <w:rsid w:val="005E1CFF"/>
    <w:rsid w:val="005E7A3D"/>
    <w:rsid w:val="005F4248"/>
    <w:rsid w:val="00617D60"/>
    <w:rsid w:val="006530BE"/>
    <w:rsid w:val="00653231"/>
    <w:rsid w:val="00662088"/>
    <w:rsid w:val="00663086"/>
    <w:rsid w:val="006E5AF8"/>
    <w:rsid w:val="006E7E5D"/>
    <w:rsid w:val="006F2D1D"/>
    <w:rsid w:val="006F5BEA"/>
    <w:rsid w:val="006F7583"/>
    <w:rsid w:val="00707C9A"/>
    <w:rsid w:val="0074115C"/>
    <w:rsid w:val="00755E79"/>
    <w:rsid w:val="00770178"/>
    <w:rsid w:val="00780ACF"/>
    <w:rsid w:val="00780FA6"/>
    <w:rsid w:val="00785E24"/>
    <w:rsid w:val="00794313"/>
    <w:rsid w:val="007A0969"/>
    <w:rsid w:val="007A5DF9"/>
    <w:rsid w:val="007A7A47"/>
    <w:rsid w:val="007B035D"/>
    <w:rsid w:val="007C6747"/>
    <w:rsid w:val="007C7641"/>
    <w:rsid w:val="007D07D5"/>
    <w:rsid w:val="007D5AC0"/>
    <w:rsid w:val="007E1762"/>
    <w:rsid w:val="007F130F"/>
    <w:rsid w:val="008072B5"/>
    <w:rsid w:val="00826995"/>
    <w:rsid w:val="008363E3"/>
    <w:rsid w:val="0085562A"/>
    <w:rsid w:val="00864AE2"/>
    <w:rsid w:val="0088775A"/>
    <w:rsid w:val="008A3B45"/>
    <w:rsid w:val="008A7334"/>
    <w:rsid w:val="008B056A"/>
    <w:rsid w:val="008C04D1"/>
    <w:rsid w:val="008D3900"/>
    <w:rsid w:val="008D5C6E"/>
    <w:rsid w:val="008E0EF2"/>
    <w:rsid w:val="008E2939"/>
    <w:rsid w:val="00900BF3"/>
    <w:rsid w:val="00921551"/>
    <w:rsid w:val="00924A64"/>
    <w:rsid w:val="00926D08"/>
    <w:rsid w:val="009602BF"/>
    <w:rsid w:val="0096241F"/>
    <w:rsid w:val="00973CA7"/>
    <w:rsid w:val="00977F07"/>
    <w:rsid w:val="0098183B"/>
    <w:rsid w:val="00987FDA"/>
    <w:rsid w:val="00990576"/>
    <w:rsid w:val="0099570A"/>
    <w:rsid w:val="009A4821"/>
    <w:rsid w:val="009D6FC5"/>
    <w:rsid w:val="009E270A"/>
    <w:rsid w:val="009E7C12"/>
    <w:rsid w:val="00A649DF"/>
    <w:rsid w:val="00A665D1"/>
    <w:rsid w:val="00A800DA"/>
    <w:rsid w:val="00A84E18"/>
    <w:rsid w:val="00AA1BC3"/>
    <w:rsid w:val="00AC30B4"/>
    <w:rsid w:val="00AD5FDD"/>
    <w:rsid w:val="00AF6FA8"/>
    <w:rsid w:val="00B11AEA"/>
    <w:rsid w:val="00B205FC"/>
    <w:rsid w:val="00B34235"/>
    <w:rsid w:val="00B42490"/>
    <w:rsid w:val="00B53A23"/>
    <w:rsid w:val="00B611EF"/>
    <w:rsid w:val="00B73FEC"/>
    <w:rsid w:val="00B87ADF"/>
    <w:rsid w:val="00B903C6"/>
    <w:rsid w:val="00BA5FA6"/>
    <w:rsid w:val="00BD0E96"/>
    <w:rsid w:val="00BD1D14"/>
    <w:rsid w:val="00BD6648"/>
    <w:rsid w:val="00BE4A35"/>
    <w:rsid w:val="00BF0CDA"/>
    <w:rsid w:val="00C11418"/>
    <w:rsid w:val="00C24EF9"/>
    <w:rsid w:val="00C53508"/>
    <w:rsid w:val="00C675E6"/>
    <w:rsid w:val="00C75B1A"/>
    <w:rsid w:val="00C7708B"/>
    <w:rsid w:val="00CA2436"/>
    <w:rsid w:val="00CA2DF5"/>
    <w:rsid w:val="00CB5B15"/>
    <w:rsid w:val="00CC1096"/>
    <w:rsid w:val="00D13E51"/>
    <w:rsid w:val="00D345B2"/>
    <w:rsid w:val="00D474F1"/>
    <w:rsid w:val="00D9323B"/>
    <w:rsid w:val="00D93FAB"/>
    <w:rsid w:val="00E07EDD"/>
    <w:rsid w:val="00E21000"/>
    <w:rsid w:val="00E21C26"/>
    <w:rsid w:val="00E35C03"/>
    <w:rsid w:val="00E801AC"/>
    <w:rsid w:val="00E82E2B"/>
    <w:rsid w:val="00E97C13"/>
    <w:rsid w:val="00EA2C3A"/>
    <w:rsid w:val="00EB4A99"/>
    <w:rsid w:val="00EB59D5"/>
    <w:rsid w:val="00EC2FDE"/>
    <w:rsid w:val="00EC33C5"/>
    <w:rsid w:val="00EC7C4A"/>
    <w:rsid w:val="00ED09CC"/>
    <w:rsid w:val="00ED1E23"/>
    <w:rsid w:val="00ED4581"/>
    <w:rsid w:val="00ED4741"/>
    <w:rsid w:val="00EE1B97"/>
    <w:rsid w:val="00EE724D"/>
    <w:rsid w:val="00F16AE6"/>
    <w:rsid w:val="00F35D09"/>
    <w:rsid w:val="00F6040A"/>
    <w:rsid w:val="00F6121D"/>
    <w:rsid w:val="00F64F75"/>
    <w:rsid w:val="00F66137"/>
    <w:rsid w:val="00F904C2"/>
    <w:rsid w:val="00FB260A"/>
    <w:rsid w:val="00FB2F23"/>
    <w:rsid w:val="00FB514C"/>
    <w:rsid w:val="00FC4F68"/>
    <w:rsid w:val="00FD0C3E"/>
    <w:rsid w:val="00FF5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BFAC9"/>
  <w15:docId w15:val="{79354F53-8F53-4536-8C3A-B3FCE9269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D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D60"/>
  </w:style>
  <w:style w:type="paragraph" w:styleId="Footer">
    <w:name w:val="footer"/>
    <w:basedOn w:val="Normal"/>
    <w:link w:val="FooterChar"/>
    <w:uiPriority w:val="99"/>
    <w:unhideWhenUsed/>
    <w:rsid w:val="00617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D60"/>
  </w:style>
  <w:style w:type="paragraph" w:styleId="BalloonText">
    <w:name w:val="Balloon Text"/>
    <w:basedOn w:val="Normal"/>
    <w:link w:val="BalloonTextChar"/>
    <w:uiPriority w:val="99"/>
    <w:semiHidden/>
    <w:unhideWhenUsed/>
    <w:rsid w:val="00617D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D60"/>
    <w:rPr>
      <w:rFonts w:ascii="Tahoma" w:hAnsi="Tahoma" w:cs="Tahoma"/>
      <w:sz w:val="16"/>
      <w:szCs w:val="16"/>
    </w:rPr>
  </w:style>
  <w:style w:type="paragraph" w:styleId="ListParagraph">
    <w:name w:val="List Paragraph"/>
    <w:basedOn w:val="Normal"/>
    <w:uiPriority w:val="34"/>
    <w:qFormat/>
    <w:rsid w:val="00E801AC"/>
    <w:pPr>
      <w:ind w:left="720"/>
      <w:contextualSpacing/>
    </w:pPr>
  </w:style>
  <w:style w:type="character" w:styleId="PlaceholderText">
    <w:name w:val="Placeholder Text"/>
    <w:basedOn w:val="DefaultParagraphFont"/>
    <w:uiPriority w:val="99"/>
    <w:semiHidden/>
    <w:rsid w:val="003E3BCA"/>
    <w:rPr>
      <w:color w:val="808080"/>
    </w:rPr>
  </w:style>
  <w:style w:type="character" w:styleId="Hyperlink">
    <w:name w:val="Hyperlink"/>
    <w:basedOn w:val="DefaultParagraphFont"/>
    <w:uiPriority w:val="99"/>
    <w:unhideWhenUsed/>
    <w:rsid w:val="00267ECF"/>
    <w:rPr>
      <w:color w:val="0000FF" w:themeColor="hyperlink"/>
      <w:u w:val="single"/>
    </w:rPr>
  </w:style>
  <w:style w:type="paragraph" w:styleId="NoSpacing">
    <w:name w:val="No Spacing"/>
    <w:uiPriority w:val="1"/>
    <w:qFormat/>
    <w:rsid w:val="005F42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32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B2BD9-5ECD-46F1-ADC0-2030D6A54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*JOB NUMBER*</vt:lpstr>
    </vt:vector>
  </TitlesOfParts>
  <Company>*CLIENT*</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NUMBER*</dc:title>
  <dc:subject>*DESCRIPTION*</dc:subject>
  <dc:creator>David Ross Blurton</dc:creator>
  <dc:description>*DATE*</dc:description>
  <cp:lastModifiedBy>Wendi Clements</cp:lastModifiedBy>
  <cp:revision>2</cp:revision>
  <cp:lastPrinted>2026-02-19T21:22:00Z</cp:lastPrinted>
  <dcterms:created xsi:type="dcterms:W3CDTF">2026-02-19T21:29:00Z</dcterms:created>
  <dcterms:modified xsi:type="dcterms:W3CDTF">2026-02-19T21:29:00Z</dcterms:modified>
  <cp:category>*CONTACT*</cp:category>
  <cp:contentStatus>*LOCATION*</cp:contentStatus>
</cp:coreProperties>
</file>